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  <w:lang w:val="pt-BR"/>
        </w:rPr>
      </w:pPr>
      <w:r>
        <w:rPr>
          <w:b/>
          <w:bCs/>
          <w:sz w:val="32"/>
          <w:szCs w:val="32"/>
          <w:lang w:val="pt-BR"/>
        </w:rPr>
        <w:t xml:space="preserve">Guia Operacional </w:t>
      </w:r>
      <w:r>
        <w:rPr>
          <w:rFonts w:hint="default"/>
          <w:b/>
          <w:bCs/>
          <w:sz w:val="32"/>
          <w:szCs w:val="32"/>
          <w:lang w:val="pt-BR"/>
        </w:rPr>
        <w:t xml:space="preserve">  </w:t>
      </w:r>
      <w:r>
        <w:rPr>
          <w:b/>
          <w:bCs/>
          <w:sz w:val="32"/>
          <w:szCs w:val="32"/>
          <w:lang w:val="pt-BR"/>
        </w:rPr>
        <w:t>-</w:t>
      </w:r>
      <w:r>
        <w:rPr>
          <w:rFonts w:hint="default"/>
          <w:b/>
          <w:bCs/>
          <w:sz w:val="32"/>
          <w:szCs w:val="32"/>
          <w:lang w:val="pt-BR"/>
        </w:rPr>
        <w:t xml:space="preserve">  </w:t>
      </w:r>
      <w:r>
        <w:rPr>
          <w:b/>
          <w:bCs/>
          <w:sz w:val="32"/>
          <w:szCs w:val="32"/>
          <w:lang w:val="pt-BR"/>
        </w:rPr>
        <w:t xml:space="preserve"> E</w:t>
      </w:r>
      <w:r>
        <w:rPr>
          <w:rFonts w:hint="default"/>
          <w:b/>
          <w:bCs/>
          <w:sz w:val="32"/>
          <w:szCs w:val="32"/>
          <w:lang w:val="pt-BR"/>
        </w:rPr>
        <w:t>xperimento Efeito Hall</w:t>
      </w:r>
      <w:r>
        <w:rPr>
          <w:b/>
          <w:bCs/>
          <w:sz w:val="32"/>
          <w:szCs w:val="32"/>
          <w:lang w:val="pt-BR"/>
        </w:rPr>
        <w:t xml:space="preserve"> </w:t>
      </w:r>
    </w:p>
    <w:p>
      <w:pPr>
        <w:jc w:val="center"/>
        <w:rPr>
          <w:b/>
          <w:bCs/>
          <w:sz w:val="32"/>
          <w:szCs w:val="32"/>
          <w:lang w:val="pt-BR"/>
        </w:rPr>
      </w:pPr>
    </w:p>
    <w:p>
      <w:pPr>
        <w:jc w:val="center"/>
        <w:rPr>
          <w:b/>
          <w:bCs/>
          <w:sz w:val="28"/>
          <w:szCs w:val="28"/>
          <w:lang w:val="pt-BR"/>
        </w:rPr>
      </w:pPr>
    </w:p>
    <w:p>
      <w:pPr>
        <w:jc w:val="center"/>
        <w:rPr>
          <w:rFonts w:hint="default"/>
          <w:b/>
          <w:bCs/>
          <w:sz w:val="28"/>
          <w:szCs w:val="28"/>
          <w:u w:val="single"/>
          <w:lang w:val="pt-BR"/>
        </w:rPr>
      </w:pPr>
      <w:r>
        <w:rPr>
          <w:rFonts w:hint="default"/>
          <w:b/>
          <w:bCs/>
          <w:sz w:val="28"/>
          <w:szCs w:val="28"/>
          <w:u w:val="single"/>
          <w:lang w:val="pt-BR"/>
        </w:rPr>
        <w:t>Calibração do Campo Magnético</w:t>
      </w:r>
    </w:p>
    <w:p>
      <w:pPr>
        <w:rPr>
          <w:lang w:val="pt-BR"/>
        </w:rPr>
      </w:pPr>
    </w:p>
    <w:p>
      <w:pPr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>Utilizando a Sonda Hall faça a “calibração” do campo magnético do Eletroíma, ou seja, plote uma curva de Campo Magnético em função da Corrente aplicada nas bobinas.</w:t>
      </w:r>
    </w:p>
    <w:p>
      <w:pPr>
        <w:rPr>
          <w:rFonts w:hint="default"/>
          <w:sz w:val="28"/>
          <w:szCs w:val="28"/>
          <w:lang w:val="pt-BR"/>
        </w:rPr>
      </w:pPr>
    </w:p>
    <w:p>
      <w:pPr>
        <w:pStyle w:val="8"/>
        <w:keepNext w:val="0"/>
        <w:keepLines w:val="0"/>
        <w:widowControl/>
        <w:suppressLineNumbers w:val="0"/>
        <w:ind w:left="-400" w:leftChars="-200" w:firstLine="0" w:firstLineChars="0"/>
        <w:rPr>
          <w:rFonts w:hint="default"/>
          <w:lang w:val="pt-BR"/>
        </w:rPr>
      </w:pPr>
      <w:r>
        <w:rPr>
          <w:rFonts w:hint="default"/>
          <w:lang w:val="pt-BR"/>
        </w:rPr>
        <w:t xml:space="preserve">  </w:t>
      </w:r>
      <w:r>
        <w:drawing>
          <wp:inline distT="0" distB="0" distL="114300" distR="114300">
            <wp:extent cx="2270125" cy="2076450"/>
            <wp:effectExtent l="0" t="0" r="0" b="15875"/>
            <wp:docPr id="1" name="Imagem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01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t-BR"/>
        </w:rPr>
        <w:drawing>
          <wp:inline distT="0" distB="0" distL="114300" distR="114300">
            <wp:extent cx="2292985" cy="2028190"/>
            <wp:effectExtent l="0" t="0" r="10160" b="12065"/>
            <wp:docPr id="4" name="Imagem 4" descr="Eletro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Eletroim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298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pt-BR"/>
        </w:rPr>
        <w:drawing>
          <wp:inline distT="0" distB="0" distL="114300" distR="114300">
            <wp:extent cx="2299970" cy="2016125"/>
            <wp:effectExtent l="0" t="0" r="3175" b="5080"/>
            <wp:docPr id="7" name="Imagem 7" descr="Suporte Sonda 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Suporte Sonda Hall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997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pt-BR"/>
        </w:rPr>
      </w:pPr>
      <w:r>
        <w:pict>
          <v:shape id="_x0000_s1048" o:spid="_x0000_s1048" o:spt="202" type="#_x0000_t202" style="position:absolute;left:0pt;margin-left:381.65pt;margin-top:1.55pt;height:18.75pt;width:110.75pt;z-index:251661312;mso-width-relative:page;mso-height-relative:page;" fillcolor="#FFFFFF" filled="t" stroked="t" coordsize="21600,21600" o:gfxdata="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bOLtY2AAAAAsBAAAPAAAAAAAA&#10;AAEAIAAAACIAAABkcnMvZG93bnJldi54bWxQSwECFAAUAAAACACHTuJAl69pKksCAAC+BAAADgAA&#10;AAAAAAABACAAAAAnAQAAZHJzL2Uyb0RvYy54bWxQSwUGAAAAAAYABgBZAQAA5AUAAAAA&#10;">
            <v:path/>
            <v:fill on="t" color2="#FFFFFF" focussize="0,0"/>
            <v:stroke weight="0.5pt" color="#000000" joinstyle="round"/>
            <v:imagedata o:title=""/>
            <o:lock v:ext="edit" aspectratio="f"/>
            <v:textbox>
              <w:txbxContent>
                <w:p>
                  <w:pPr>
                    <w:jc w:val="center"/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Suporte Sonda Hall</w:t>
                  </w:r>
                </w:p>
              </w:txbxContent>
            </v:textbox>
          </v:shape>
        </w:pict>
      </w:r>
      <w:r>
        <w:pict>
          <v:shape id="_x0000_s1046" o:spid="_x0000_s1046" o:spt="202" type="#_x0000_t202" style="position:absolute;left:0pt;margin-left:193.85pt;margin-top:0.55pt;height:19.2pt;width:124.7pt;z-index:251660288;mso-width-relative:page;mso-height-relative:page;" fillcolor="#FFFFFF" filled="t" coordsize="21600,21600" o:gfxdata="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aiiH51wAAAAoBAAAPAAAA&#10;AAAAAAEAIAAAACIAAABkcnMvZG93bnJldi54bWxQSwECFAAUAAAACACHTuJAeqJBfU8CAAC8BAAA&#10;DgAAAAAAAAABACAAAAAmAQAAZHJzL2Uyb0RvYy54bWxQSwUGAAAAAAYABgBZAQAA5wUAAAAA&#10;">
            <v:path/>
            <v:fill on="t" focussize="0,0"/>
            <v:stroke weight="0.5pt" joinstyle="round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Eletroíma</w:t>
                  </w:r>
                </w:p>
              </w:txbxContent>
            </v:textbox>
          </v:shape>
        </w:pict>
      </w:r>
      <w:r>
        <w:pict>
          <v:shape id="_x0000_s1045" o:spid="_x0000_s1045" o:spt="202" type="#_x0000_t202" style="position:absolute;left:0pt;margin-left:23.6pt;margin-top:0.85pt;height:18.15pt;width:104.85pt;z-index:251659264;mso-width-relative:page;mso-height-relative:page;" fillcolor="#FFFFFF" filled="t" coordsize="21600,21600" o:gfxdata="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vCIIr1gAAAAkBAAAPAAAAAAAA&#10;AAEAIAAAACIAAABkcnMvZG93bnJldi54bWxQSwECFAAUAAAACACHTuJAlg0Aj00CAAC8BAAADgAA&#10;AAAAAAABACAAAAAlAQAAZHJzL2Uyb0RvYy54bWxQSwUGAAAAAAYABgBZAQAA5AUAAAAA&#10;">
            <v:path/>
            <v:fill on="t" focussize="0,0"/>
            <v:stroke weight="0.5pt" joinstyle="round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Sonda Hall</w:t>
                  </w:r>
                </w:p>
              </w:txbxContent>
            </v:textbox>
          </v:shape>
        </w:pict>
      </w:r>
    </w:p>
    <w:p>
      <w:pPr>
        <w:ind w:left="-1200" w:leftChars="-600" w:right="-1092" w:rightChars="-546"/>
        <w:rPr>
          <w:lang w:val="pt-BR"/>
        </w:rPr>
      </w:pPr>
    </w:p>
    <w:p/>
    <w:p/>
    <w:p/>
    <w:p/>
    <w:p/>
    <w:p/>
    <w:p/>
    <w:p>
      <w:r>
        <w:rPr>
          <w:sz w:val="20"/>
        </w:rPr>
        <w:pict>
          <v:shape id="_x0000_s1057" o:spid="_x0000_s1057" o:spt="202" type="#_x0000_t202" style="position:absolute;left:0pt;margin-left:317.65pt;margin-top:2.5pt;height:31.9pt;width:144pt;mso-wrap-distance-bottom:0pt;mso-wrap-distance-left:9pt;mso-wrap-distance-right:9pt;mso-wrap-distance-top:0pt;mso-wrap-style:none;z-index:251670528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 xml:space="preserve">A superfície da área maior da sonda deverá </w:t>
                  </w:r>
                </w:p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 xml:space="preserve"> estar perpendicular ao campo magnético.</w:t>
                  </w:r>
                </w:p>
                <w:p/>
              </w:txbxContent>
            </v:textbox>
            <w10:wrap type="square"/>
          </v:shape>
        </w:pict>
      </w:r>
      <w:r>
        <w:rPr>
          <w:sz w:val="20"/>
        </w:rPr>
        <w:pict>
          <v:shape id="_x0000_s1056" o:spid="_x0000_s1056" o:spt="202" type="#_x0000_t202" style="position:absolute;left:0pt;margin-left:28.4pt;margin-top:7.1pt;height:23.85pt;width:144pt;mso-wrap-distance-bottom:0pt;mso-wrap-distance-left:9pt;mso-wrap-distance-right:9pt;mso-wrap-distance-top:0pt;mso-wrap-style:none;z-index:251669504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Fixe a sonda Hall no suporte com uma fita crepe.</w:t>
                  </w:r>
                </w:p>
                <w:p/>
              </w:txbxContent>
            </v:textbox>
            <w10:wrap type="square"/>
          </v:shape>
        </w:pict>
      </w:r>
    </w:p>
    <w:p/>
    <w:p/>
    <w:p/>
    <w:p/>
    <w:p/>
    <w:p>
      <w:pPr>
        <w:rPr>
          <w:rFonts w:hint="default"/>
          <w:lang w:val="pt-BR"/>
        </w:rPr>
      </w:pPr>
      <w:r>
        <w:rPr>
          <w:rFonts w:hint="default"/>
          <w:lang w:val="pt-BR"/>
        </w:rPr>
        <w:drawing>
          <wp:inline distT="0" distB="0" distL="114300" distR="114300">
            <wp:extent cx="3491865" cy="2618740"/>
            <wp:effectExtent l="0" t="0" r="10160" b="13335"/>
            <wp:docPr id="9" name="Imagem 9" descr="Sonda Hall Medindo Perspec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Sonda Hall Medindo Perspectiv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186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pt-BR"/>
        </w:rPr>
        <w:drawing>
          <wp:inline distT="0" distB="0" distL="114300" distR="114300">
            <wp:extent cx="3479800" cy="2610485"/>
            <wp:effectExtent l="0" t="0" r="18415" b="6350"/>
            <wp:docPr id="10" name="Imagem 10" descr="Sonda Hall  Medi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Sonda Hall  Medind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980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/>
    <w:p/>
    <w:p>
      <w:pPr>
        <w:ind w:firstLine="180"/>
        <w:rPr>
          <w:rFonts w:hint="default"/>
          <w:lang w:val="pt-BR"/>
        </w:rPr>
      </w:pPr>
      <w:r>
        <w:rPr>
          <w:sz w:val="20"/>
        </w:rPr>
        <w:pict>
          <v:shape id="_x0000_s1063" o:spid="_x0000_s1063" o:spt="66" type="#_x0000_t66" style="position:absolute;left:0pt;margin-left:128.85pt;margin-top:77.85pt;height:14.1pt;width:134.4pt;rotation:-6291456f;z-index:251676672;mso-width-relative:page;mso-height-relative:page;" fillcolor="#FF0000" filled="t" stroked="t" coordsize="21600,21600" adj="5400,54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  <w:r>
        <w:rPr>
          <w:rFonts w:hint="default"/>
          <w:lang w:val="pt-BR"/>
        </w:rPr>
        <w:t xml:space="preserve">                </w:t>
      </w:r>
      <w:r>
        <w:rPr>
          <w:rFonts w:hint="default"/>
          <w:sz w:val="28"/>
          <w:szCs w:val="28"/>
          <w:lang w:val="pt-BR"/>
        </w:rPr>
        <w:t xml:space="preserve"> Ligue    a    Fonte     “Ealing” em</w:t>
      </w:r>
      <w:r>
        <w:rPr>
          <w:rFonts w:hint="default"/>
          <w:sz w:val="21"/>
          <w:szCs w:val="21"/>
          <w:lang w:val="pt-BR"/>
        </w:rPr>
        <w:t xml:space="preserve"> </w:t>
      </w:r>
      <w:r>
        <w:rPr>
          <w:rFonts w:hint="default"/>
          <w:b/>
          <w:bCs/>
          <w:sz w:val="28"/>
          <w:szCs w:val="28"/>
          <w:u w:val="single"/>
          <w:lang w:val="pt-BR"/>
        </w:rPr>
        <w:t>110 V</w:t>
      </w:r>
      <w:r>
        <w:rPr>
          <w:rFonts w:hint="default"/>
          <w:sz w:val="21"/>
          <w:szCs w:val="21"/>
          <w:lang w:val="pt-BR"/>
        </w:rPr>
        <w:t xml:space="preserve"> </w:t>
      </w:r>
      <w:r>
        <w:rPr>
          <w:rFonts w:hint="default"/>
          <w:lang w:val="pt-BR"/>
        </w:rPr>
        <w:t xml:space="preserve">  </w:t>
      </w:r>
      <w:r>
        <w:rPr>
          <w:rFonts w:hint="default"/>
          <w:sz w:val="28"/>
          <w:szCs w:val="28"/>
          <w:lang w:val="pt-BR"/>
        </w:rPr>
        <w:t>e altere a corrente que passa pelas bobinas girando o potenciômetro .</w:t>
      </w:r>
    </w:p>
    <w:p>
      <w:pPr>
        <w:ind w:firstLine="180"/>
        <w:rPr>
          <w:rFonts w:hint="default"/>
          <w:lang w:val="pt-BR"/>
        </w:rPr>
      </w:pPr>
      <w:r>
        <w:rPr>
          <w:sz w:val="20"/>
        </w:rPr>
        <w:pict>
          <v:shape id="_x0000_s1067" o:spid="_x0000_s1067" o:spt="202" type="#_x0000_t202" style="position:absolute;left:0pt;margin-left:10pt;margin-top:8.45pt;height:22pt;width:150.95pt;z-index:251678720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 xml:space="preserve"> A fonte do </w:t>
                  </w:r>
                  <w:r>
                    <w:rPr>
                      <w:rFonts w:hint="default"/>
                      <w:u w:val="single"/>
                      <w:lang w:val="pt-BR"/>
                    </w:rPr>
                    <w:t xml:space="preserve">multímetro </w:t>
                  </w:r>
                  <w:r>
                    <w:rPr>
                      <w:rFonts w:hint="default"/>
                      <w:lang w:val="pt-BR"/>
                    </w:rPr>
                    <w:t>é Bi Volt.</w:t>
                  </w:r>
                </w:p>
              </w:txbxContent>
            </v:textbox>
          </v:shape>
        </w:pict>
      </w:r>
    </w:p>
    <w:p>
      <w:pPr>
        <w:ind w:firstLine="180"/>
        <w:rPr>
          <w:rFonts w:hint="default"/>
          <w:lang w:val="pt-BR"/>
        </w:rPr>
      </w:pPr>
      <w:r>
        <w:rPr>
          <w:rFonts w:hint="default"/>
          <w:lang w:val="pt-BR"/>
        </w:rPr>
        <w:t xml:space="preserve">  </w:t>
      </w:r>
    </w:p>
    <w:p>
      <w:pPr>
        <w:rPr>
          <w:rFonts w:hint="default"/>
          <w:lang w:val="pt-BR"/>
        </w:rPr>
      </w:pPr>
      <w:r>
        <w:rPr>
          <w:sz w:val="20"/>
        </w:rPr>
        <w:pict>
          <v:shape id="_x0000_s1062" o:spid="_x0000_s1062" o:spt="66" type="#_x0000_t66" style="position:absolute;left:0pt;margin-left:48.25pt;margin-top:36.4pt;height:15.05pt;width:65.55pt;rotation:-5898240f;z-index:251675648;mso-width-relative:page;mso-height-relative:page;" fillcolor="#FF0000" filled="t" stroked="t" coordsize="21600,21600" adj="5400,54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</w:p>
    <w:p>
      <w:pPr>
        <w:ind w:firstLine="180"/>
        <w:rPr>
          <w:rFonts w:hint="default"/>
          <w:lang w:val="pt-BR"/>
        </w:rPr>
      </w:pPr>
    </w:p>
    <w:p>
      <w:pPr>
        <w:ind w:firstLine="180"/>
        <w:rPr>
          <w:rFonts w:hint="default"/>
          <w:lang w:val="pt-BR"/>
        </w:rPr>
      </w:pPr>
      <w:r>
        <w:rPr>
          <w:sz w:val="20"/>
        </w:rPr>
        <w:pict>
          <v:shape id="_x0000_s1060" o:spid="_x0000_s1060" o:spt="202" type="#_x0000_t202" style="position:absolute;left:0pt;margin-left:423.05pt;margin-top:157.65pt;height:22pt;width:88.85pt;z-index:251673600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Resistor "Shunt”</w:t>
                  </w:r>
                </w:p>
              </w:txbxContent>
            </v:textbox>
          </v:shape>
        </w:pict>
      </w:r>
      <w:r>
        <w:rPr>
          <w:sz w:val="20"/>
        </w:rPr>
        <w:pict>
          <v:shape id="_x0000_s1061" o:spid="_x0000_s1061" o:spt="66" type="#_x0000_t66" style="position:absolute;left:0pt;margin-left:356.6pt;margin-top:175.15pt;height:15.05pt;width:65.55pt;rotation:-917504f;z-index:251674624;mso-width-relative:page;mso-height-relative:page;" fillcolor="#FF0000" filled="t" stroked="t" coordsize="21600,21600" adj="5400,54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  <w:r>
        <w:rPr>
          <w:sz w:val="20"/>
        </w:rPr>
        <w:pict>
          <v:shape id="_x0000_s1059" o:spid="_x0000_s1059" o:spt="66" type="#_x0000_t66" style="position:absolute;left:0pt;margin-left:228pt;margin-top:68.4pt;height:16.1pt;width:107.55pt;rotation:-2883584f;z-index:251672576;mso-width-relative:page;mso-height-relative:page;" fillcolor="#FF0000" filled="t" stroked="t" coordsize="21600,21600" adj="5400,54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  <w:r>
        <w:rPr>
          <w:sz w:val="20"/>
        </w:rPr>
        <w:pict>
          <v:shape id="_x0000_s1058" o:spid="_x0000_s1058" o:spt="202" type="#_x0000_t202" style="position:absolute;left:0pt;margin-left:298.55pt;margin-top:9.7pt;height:22pt;width:79.25pt;z-index:251671552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Potenciômetro</w:t>
                  </w:r>
                </w:p>
              </w:txbxContent>
            </v:textbox>
          </v:shape>
        </w:pict>
      </w:r>
      <w:r>
        <w:rPr>
          <w:rFonts w:hint="default"/>
          <w:lang w:val="pt-BR"/>
        </w:rPr>
        <w:drawing>
          <wp:inline distT="0" distB="0" distL="114300" distR="114300">
            <wp:extent cx="5205095" cy="3903980"/>
            <wp:effectExtent l="0" t="0" r="14605" b="1270"/>
            <wp:docPr id="12" name="Imagem 12" descr="Resistor Sh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Resistor Shun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0"/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ind w:firstLine="180"/>
        <w:rPr>
          <w:rFonts w:hint="default"/>
          <w:lang w:val="pt-BR"/>
        </w:rPr>
      </w:pPr>
    </w:p>
    <w:p>
      <w:pPr>
        <w:ind w:firstLine="180"/>
        <w:rPr>
          <w:rFonts w:hint="default"/>
          <w:lang w:val="pt-BR"/>
        </w:rPr>
      </w:pPr>
      <w:r>
        <w:rPr>
          <w:rFonts w:hint="default"/>
          <w:b/>
          <w:bCs/>
          <w:sz w:val="22"/>
          <w:szCs w:val="22"/>
          <w:u w:val="single"/>
          <w:lang w:val="pt-BR"/>
        </w:rPr>
        <w:t>Os</w:t>
      </w:r>
      <w:r>
        <w:rPr>
          <w:rFonts w:hint="default"/>
          <w:lang w:val="pt-BR"/>
        </w:rPr>
        <w:t xml:space="preserve">:  O multímetro está medindo a tensão na escala de  mV em cima do resistor “Shunt”.  </w:t>
      </w:r>
    </w:p>
    <w:p>
      <w:pPr>
        <w:ind w:firstLine="676" w:firstLineChars="338"/>
        <w:rPr>
          <w:rFonts w:hint="default" w:ascii="Arial" w:hAnsi="Arial" w:eastAsia="Arial" w:cs="Arial"/>
          <w:i w:val="0"/>
          <w:iCs w:val="0"/>
          <w:caps w:val="0"/>
          <w:color w:val="4D5156"/>
          <w:spacing w:val="0"/>
          <w:sz w:val="24"/>
          <w:szCs w:val="24"/>
          <w:shd w:val="clear" w:fill="FFFFFF"/>
          <w:lang w:val="pt-BR"/>
        </w:rPr>
      </w:pPr>
      <w:r>
        <w:rPr>
          <w:rFonts w:hint="default"/>
          <w:lang w:val="pt-BR"/>
        </w:rPr>
        <w:t>Como a resistência do “Shunt” é   1 m</w:t>
      </w:r>
      <w:r>
        <w:rPr>
          <w:rFonts w:ascii="Arial" w:hAnsi="Arial" w:eastAsia="Arial" w:cs="Arial"/>
          <w:i w:val="0"/>
          <w:iCs w:val="0"/>
          <w:caps w:val="0"/>
          <w:color w:val="202124"/>
          <w:spacing w:val="0"/>
          <w:sz w:val="21"/>
          <w:szCs w:val="21"/>
          <w:shd w:val="clear" w:fill="FFFFFF"/>
        </w:rPr>
        <w:t>Ω</w:t>
      </w:r>
      <w:r>
        <w:rPr>
          <w:rFonts w:hint="default" w:ascii="Arial" w:hAnsi="Arial" w:eastAsia="Arial" w:cs="Arial"/>
          <w:i w:val="0"/>
          <w:iCs w:val="0"/>
          <w:caps w:val="0"/>
          <w:color w:val="202124"/>
          <w:spacing w:val="0"/>
          <w:sz w:val="21"/>
          <w:szCs w:val="21"/>
          <w:shd w:val="clear" w:fill="FFFFFF"/>
          <w:lang w:val="pt-BR"/>
        </w:rPr>
        <w:t xml:space="preserve">   </w:t>
      </w:r>
      <w:r>
        <w:rPr>
          <w:rFonts w:hint="default" w:ascii="Calibri" w:hAnsi="Calibri" w:eastAsia="Arial" w:cs="Calibri"/>
          <w:i w:val="0"/>
          <w:iCs w:val="0"/>
          <w:caps w:val="0"/>
          <w:color w:val="202124"/>
          <w:spacing w:val="0"/>
          <w:sz w:val="20"/>
          <w:szCs w:val="20"/>
          <w:shd w:val="clear" w:fill="FFFFFF"/>
          <w:lang w:val="pt-BR"/>
        </w:rPr>
        <w:t xml:space="preserve">tem se que o valor no multímetro é equivalente a corrente em “ampere”  </w:t>
      </w:r>
      <w:r>
        <w:rPr>
          <w:rFonts w:ascii="Arial" w:hAnsi="Arial" w:eastAsia="Arial" w:cs="Arial"/>
          <w:i w:val="0"/>
          <w:iCs w:val="0"/>
          <w:caps w:val="0"/>
          <w:color w:val="4D5156"/>
          <w:spacing w:val="0"/>
          <w:sz w:val="24"/>
          <w:szCs w:val="24"/>
          <w:shd w:val="clear" w:fill="FFFFFF"/>
        </w:rPr>
        <w:t>(</w:t>
      </w:r>
      <w:r>
        <w:rPr>
          <w:rFonts w:hint="default" w:ascii="Calibri" w:hAnsi="Calibri" w:eastAsia="Arial" w:cs="Calibri"/>
          <w:i w:val="0"/>
          <w:iCs w:val="0"/>
          <w:caps w:val="0"/>
          <w:color w:val="202124"/>
          <w:spacing w:val="0"/>
          <w:sz w:val="20"/>
          <w:szCs w:val="20"/>
          <w:shd w:val="clear" w:fill="FFFFFF"/>
          <w:lang w:val="pt-BR"/>
        </w:rPr>
        <w:t>A</w:t>
      </w:r>
      <w:r>
        <w:rPr>
          <w:rFonts w:ascii="Arial" w:hAnsi="Arial" w:eastAsia="Arial" w:cs="Arial"/>
          <w:i w:val="0"/>
          <w:iCs w:val="0"/>
          <w:caps w:val="0"/>
          <w:color w:val="4D5156"/>
          <w:spacing w:val="0"/>
          <w:sz w:val="24"/>
          <w:szCs w:val="24"/>
          <w:shd w:val="clear" w:fill="FFFFFF"/>
        </w:rPr>
        <w:t>)</w:t>
      </w:r>
      <w:r>
        <w:rPr>
          <w:rFonts w:hint="default" w:ascii="Arial" w:hAnsi="Arial" w:eastAsia="Arial" w:cs="Arial"/>
          <w:i w:val="0"/>
          <w:iCs w:val="0"/>
          <w:caps w:val="0"/>
          <w:color w:val="4D5156"/>
          <w:spacing w:val="0"/>
          <w:sz w:val="24"/>
          <w:szCs w:val="24"/>
          <w:shd w:val="clear" w:fill="FFFFFF"/>
          <w:lang w:val="pt-BR"/>
        </w:rPr>
        <w:t>.</w:t>
      </w:r>
    </w:p>
    <w:p/>
    <w:p/>
    <w:p/>
    <w:p>
      <w:pPr>
        <w:ind w:firstLine="2048" w:firstLineChars="850"/>
        <w:jc w:val="both"/>
        <w:rPr>
          <w:rFonts w:hint="default"/>
          <w:b/>
          <w:bCs/>
          <w:lang w:val="pt-BR"/>
        </w:rPr>
      </w:pPr>
      <w:r>
        <w:rPr>
          <w:rFonts w:hint="default"/>
          <w:b/>
          <w:bCs/>
          <w:sz w:val="24"/>
          <w:szCs w:val="24"/>
          <w:u w:val="single"/>
          <w:lang w:val="pt-BR"/>
        </w:rPr>
        <w:t>Cuidado</w:t>
      </w:r>
      <w:r>
        <w:rPr>
          <w:rFonts w:hint="default"/>
          <w:b/>
          <w:bCs/>
          <w:lang w:val="pt-BR"/>
        </w:rPr>
        <w:t xml:space="preserve"> :  </w:t>
      </w:r>
      <w:r>
        <w:rPr>
          <w:rFonts w:hint="default"/>
          <w:b/>
          <w:bCs/>
          <w:sz w:val="22"/>
          <w:szCs w:val="22"/>
          <w:lang w:val="pt-BR"/>
        </w:rPr>
        <w:t>Não</w:t>
      </w:r>
      <w:r>
        <w:rPr>
          <w:rFonts w:hint="default"/>
          <w:b/>
          <w:bCs/>
          <w:lang w:val="pt-BR"/>
        </w:rPr>
        <w:t xml:space="preserve"> toque no Resistor  “Shunt”.</w:t>
      </w:r>
    </w:p>
    <w:p>
      <w:r>
        <w:rPr>
          <w:sz w:val="20"/>
        </w:rPr>
        <w:pict>
          <v:shape id="_x0000_s1068" o:spid="_x0000_s1068" o:spt="202" type="#_x0000_t202" style="position:absolute;left:0pt;margin-left:333.95pt;margin-top:3.65pt;height:127.5pt;width:168.3pt;z-index:251679744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r>
                    <w:rPr>
                      <w:rFonts w:ascii="SimSun" w:hAnsi="SimSun" w:eastAsia="SimSun" w:cs="SimSun"/>
                      <w:sz w:val="24"/>
                      <w:szCs w:val="24"/>
                    </w:rPr>
                    <w:drawing>
                      <wp:inline distT="0" distB="0" distL="114300" distR="114300">
                        <wp:extent cx="1847850" cy="1409700"/>
                        <wp:effectExtent l="0" t="0" r="0" b="0"/>
                        <wp:docPr id="5" name="Imagem 3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m 3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/>
    <w:p/>
    <w:p/>
    <w:p>
      <w:pPr>
        <w:rPr>
          <w:rFonts w:hint="default"/>
          <w:lang w:val="pt-BR"/>
        </w:rPr>
      </w:pPr>
      <w:r>
        <w:rPr>
          <w:sz w:val="20"/>
        </w:rPr>
        <w:pict>
          <v:shape id="_x0000_s1069" o:spid="_x0000_s1069" o:spt="66" type="#_x0000_t66" style="position:absolute;left:0pt;margin-left:220.1pt;margin-top:67.9pt;height:15.05pt;width:136.3pt;rotation:-2686976f;z-index:251680768;mso-width-relative:page;mso-height-relative:page;" fillcolor="#FF0000" filled="t" stroked="t" coordsize="21600,21600" adj="5400,54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  <w:r>
        <w:rPr>
          <w:rFonts w:hint="default"/>
          <w:lang w:val="pt-BR"/>
        </w:rPr>
        <w:t xml:space="preserve">                               </w:t>
      </w:r>
      <w:r>
        <w:rPr>
          <w:rFonts w:hint="default"/>
          <w:lang w:val="pt-BR"/>
        </w:rPr>
        <w:drawing>
          <wp:inline distT="0" distB="0" distL="114300" distR="114300">
            <wp:extent cx="3257550" cy="2443480"/>
            <wp:effectExtent l="0" t="0" r="13970" b="0"/>
            <wp:docPr id="13" name="Imagem 13" descr="Resistor Shunt Sem Prote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Resistor Shunt Sem Proteção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755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pict>
          <v:shape id="_x0000_s1053" o:spid="_x0000_s1053" o:spt="202" type="#_x0000_t202" style="position:absolute;left:0pt;margin-left:360.3pt;margin-top:343.25pt;height:34.65pt;width:177.75pt;z-index:251668480;mso-width-relative:page;mso-height-relative:page;" fillcolor="#FFFFFF" filled="t" stroked="t" coordsize="21600,21600" o:gfxdata="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SJQzv9cAAAAMAQAADwAA&#10;AAAAAAABACAAAAAiAAAAZHJzL2Rvd25yZXYueG1sUEsBAhQAFAAAAAgAh07iQFhHeoZQAgAAvgQA&#10;AA4AAAAAAAAAAQAgAAAAJgEAAGRycy9lMm9Eb2MueG1sUEsFBgAAAAAGAAYAWQEAAOgFAAAAAA==&#10;">
            <v:path/>
            <v:fill on="t" color2="#FFFFFF" focussize="0,0"/>
            <v:stroke weight="0.5pt" color="#000000" joinstyle="round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lang w:val="pt-BR"/>
                    </w:rPr>
                    <w:t xml:space="preserve">Sugestão para </w:t>
                  </w:r>
                  <w:r>
                    <w:rPr>
                      <w:rFonts w:hint="default"/>
                      <w:lang w:val="pt-BR"/>
                    </w:rPr>
                    <w:t xml:space="preserve">“Tempo de Resposta” do Eletrômetro:  - </w:t>
                  </w:r>
                  <w:r>
                    <w:rPr>
                      <w:rFonts w:hint="default"/>
                      <w:i/>
                      <w:iCs/>
                      <w:u w:val="single"/>
                      <w:lang w:val="pt-BR"/>
                    </w:rPr>
                    <w:t xml:space="preserve"> Normal</w:t>
                  </w:r>
                  <w:r>
                    <w:rPr>
                      <w:rFonts w:hint="default"/>
                      <w:lang w:val="pt-BR"/>
                    </w:rPr>
                    <w:t xml:space="preserve"> -</w:t>
                  </w:r>
                </w:p>
                <w:p>
                  <w:pPr>
                    <w:rPr>
                      <w:lang w:val="pt-BR"/>
                    </w:rPr>
                  </w:pPr>
                </w:p>
              </w:txbxContent>
            </v:textbox>
          </v:shape>
        </w:pict>
      </w:r>
      <w:r>
        <w:pict>
          <v:shape id="_x0000_s1037" o:spid="_x0000_s1037" o:spt="13" type="#_x0000_t13" style="position:absolute;left:0pt;margin-left:280.65pt;margin-top:328.25pt;height:12.45pt;width:83.25pt;rotation:-10223616f;z-index:251665408;v-text-anchor:middle;mso-width-relative:page;mso-height-relative:page;" fillcolor="#5B9BD5" filled="t" stroked="t" coordsize="21600,21600" adj="19985,5400">
            <v:path/>
            <v:fill on="t" color2="#FFFFFF" focussize="0,0"/>
            <v:stroke weight="1pt" color="#2E75B6" joinstyle="miter"/>
            <v:imagedata o:title=""/>
            <o:lock v:ext="edit" aspectratio="f"/>
            <v:textbox>
              <w:txbxContent>
                <w:p>
                  <w:pPr>
                    <w:jc w:val="center"/>
                  </w:pPr>
                </w:p>
              </w:txbxContent>
            </v:textbox>
          </v:shape>
        </w:pict>
      </w:r>
      <w:r>
        <w:pict>
          <v:shape id="_x0000_s1038" o:spid="_x0000_s1038" o:spt="202" type="#_x0000_t202" style="position:absolute;left:0pt;margin-left:363pt;margin-top:259.1pt;height:51.75pt;width:177.75pt;z-index:251666432;mso-width-relative:page;mso-height-relative:page;" fillcolor="#FFFFFF" filled="t" coordsize="21600,21600" o:gfxdata="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xfPafYAAAADAEAAA8AAAAAAAAA&#10;AQAgAAAAIgAAAGRycy9kb3ducmV2LnhtbFBLAQIUABQAAAAIAIdO4kAEJY1USgIAAL4EAAAOAAAA&#10;AAAAAAEAIAAAACcBAABkcnMvZTJvRG9jLnhtbFBLBQYAAAAABgAGAFkBAADjBQAAAAA=&#10;">
            <v:path/>
            <v:fill on="t" focussize="0,0"/>
            <v:stroke weight="0.5pt" joinstyle="round"/>
            <v:imagedata o:title=""/>
            <o:lock v:ext="edit"/>
            <v:textbox>
              <w:txbxContent>
                <w:p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Libere o ponteiro do analógico girando o botão para a posição Zero Check somente após ligar o eletrômetro.</w:t>
                  </w:r>
                </w:p>
                <w:p>
                  <w:pPr>
                    <w:rPr>
                      <w:lang w:val="pt-BR"/>
                    </w:rPr>
                  </w:pPr>
                </w:p>
              </w:txbxContent>
            </v:textbox>
          </v:shape>
        </w:pict>
      </w:r>
      <w:r>
        <w:pict>
          <v:shape id="_x0000_s1036" o:spid="_x0000_s1036" o:spt="13" type="#_x0000_t13" style="position:absolute;left:0pt;margin-left:215.65pt;margin-top:245.5pt;height:12.45pt;width:138.9pt;rotation:10420224f;z-index:251664384;v-text-anchor:middle;mso-width-relative:page;mso-height-relative:page;" fillcolor="#5B9BD5" filled="t" stroked="t" coordsize="21600,21600" o:gfxdata="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OGh&#10;c6rXAAAACwEAAA8AAAAAAAAAAQAgAAAAIgAAAGRycy9kb3ducmV2LnhtbFBLAQIUABQAAAAIAIdO&#10;4kDuYPZglgIAAEQFAAAOAAAAAAAAAAEAIAAAACYBAABkcnMvZTJvRG9jLnhtbFBLBQYAAAAABgAG&#10;AFkBAAAuBgAAAAA=&#10;" adj="20632">
            <v:path/>
            <v:fill on="t" focussize="0,0"/>
            <v:stroke weight="1pt" color="#2E75B6" joinstyle="miter"/>
            <v:imagedata o:title=""/>
            <o:lock v:ext="edit"/>
            <v:textbox>
              <w:txbxContent>
                <w:p>
                  <w:pPr>
                    <w:jc w:val="center"/>
                  </w:pPr>
                </w:p>
              </w:txbxContent>
            </v:textbox>
          </v:shape>
        </w:pict>
      </w:r>
      <w:r>
        <w:pict>
          <v:shape id="_x0000_s1035" o:spid="_x0000_s1035" o:spt="13" type="#_x0000_t13" style="position:absolute;left:0pt;margin-left:285.95pt;margin-top:198.05pt;height:12.45pt;width:56.1pt;rotation:10420224f;z-index:251663360;v-text-anchor:middle;mso-width-relative:page;mso-height-relative:page;" fillcolor="#5B9BD5" filled="t" stroked="t" coordsize="21600,21600" o:gfxdata="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+z0KfdoAAAALAQAADwAAAAAAAAABACAAAAAiAAAAZHJzL2Rvd25yZXYueG1sUEsBAhQAFAAAAAgA&#10;h07iQH7lrEyVAgAAQwUAAA4AAAAAAAAAAQAgAAAAKQEAAGRycy9lMm9Eb2MueG1sUEsFBgAAAAAG&#10;AAYAWQEAADAGAAAAAA==&#10;" adj="19204">
            <v:path/>
            <v:fill on="t" focussize="0,0"/>
            <v:stroke weight="1pt" color="#2E75B6" joinstyle="miter"/>
            <v:imagedata o:title=""/>
            <o:lock v:ext="edit"/>
            <v:textbox>
              <w:txbxContent>
                <w:p>
                  <w:pPr>
                    <w:jc w:val="center"/>
                  </w:pPr>
                </w:p>
              </w:txbxContent>
            </v:textbox>
          </v:shape>
        </w:pict>
      </w:r>
      <w:r>
        <w:pict>
          <v:shape id="_x0000_s1034" o:spid="_x0000_s1034" o:spt="202" type="#_x0000_t202" style="position:absolute;left:0pt;margin-left:338.15pt;margin-top:180.7pt;height:59.8pt;width:177.75pt;z-index:251662336;mso-width-relative:page;mso-height-relative:page;" fillcolor="#FFFFFF" filled="t" coordsize="21600,21600" o:gfxdata="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SJQzv9cAAAAMAQAADwAA&#10;AAAAAAABACAAAAAiAAAAZHJzL2Rvd25yZXYueG1sUEsBAhQAFAAAAAgAh07iQFhHeoZQAgAAvgQA&#10;AA4AAAAAAAAAAQAgAAAAJgEAAGRycy9lMm9Eb2MueG1sUEsFBgAAAAAGAAYAWQEAAOgFAAAAAA==&#10;">
            <v:path/>
            <v:fill on="t" focussize="0,0"/>
            <v:stroke weight="0.5pt" joinstyle="round"/>
            <v:imagedata o:title=""/>
            <o:lock v:ext="edit"/>
            <v:textbox>
              <w:txbxContent>
                <w:p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Ligue o Eletrômetro e ajuste a escala.</w:t>
                  </w:r>
                </w:p>
                <w:p>
                  <w:pPr>
                    <w:rPr>
                      <w:lang w:val="pt-BR"/>
                    </w:rPr>
                  </w:pPr>
                </w:p>
                <w:p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 xml:space="preserve">Sugestão para as  válvulas de He e Ne : </w:t>
                  </w:r>
                </w:p>
                <w:p>
                  <w:pPr>
                    <w:ind w:firstLine="700" w:firstLineChars="350"/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0.3 x 10^-9 A</w:t>
                  </w:r>
                </w:p>
                <w:p>
                  <w:pPr>
                    <w:rPr>
                      <w:lang w:val="pt-BR"/>
                    </w:rPr>
                  </w:pPr>
                </w:p>
              </w:txbxContent>
            </v:textbox>
          </v:shape>
        </w:pict>
      </w:r>
      <w:r>
        <w:rPr>
          <w:lang w:val="pt-BR"/>
        </w:rPr>
        <w:t xml:space="preserve">                        </w:t>
      </w:r>
    </w:p>
    <w:p/>
    <w:p/>
    <w:p/>
    <w:p/>
    <w:p/>
    <w:p/>
    <w:p>
      <w:pPr>
        <w:rPr>
          <w:rFonts w:hint="default"/>
          <w:lang w:val="pt-BR"/>
        </w:rPr>
      </w:pPr>
      <w:r>
        <w:rPr>
          <w:rFonts w:hint="default"/>
          <w:lang w:val="pt-BR"/>
        </w:rPr>
        <w:t xml:space="preserve">                 </w:t>
      </w:r>
      <w:r>
        <w:rPr>
          <w:rFonts w:hint="default"/>
          <w:sz w:val="22"/>
          <w:szCs w:val="22"/>
          <w:lang w:val="pt-BR"/>
        </w:rPr>
        <w:t xml:space="preserve"> </w:t>
      </w:r>
      <w:r>
        <w:rPr>
          <w:rFonts w:hint="default"/>
          <w:sz w:val="24"/>
          <w:szCs w:val="24"/>
          <w:lang w:val="pt-BR"/>
        </w:rPr>
        <w:t xml:space="preserve"> </w:t>
      </w:r>
      <w:r>
        <w:rPr>
          <w:rFonts w:hint="default"/>
          <w:sz w:val="28"/>
          <w:szCs w:val="28"/>
          <w:lang w:val="pt-BR"/>
        </w:rPr>
        <w:t>Abaixo   temos   um   gráfico</w:t>
      </w:r>
      <w:r>
        <w:rPr>
          <w:rFonts w:hint="default"/>
          <w:sz w:val="28"/>
          <w:szCs w:val="28"/>
          <w:vertAlign w:val="superscript"/>
          <w:lang w:val="pt-BR"/>
        </w:rPr>
        <w:t xml:space="preserve">[1] </w:t>
      </w:r>
      <w:r>
        <w:rPr>
          <w:rFonts w:hint="default"/>
          <w:sz w:val="28"/>
          <w:szCs w:val="28"/>
          <w:lang w:val="pt-BR"/>
        </w:rPr>
        <w:t xml:space="preserve">    de   Campo Magnético B  </w:t>
      </w:r>
      <w:r>
        <w:rPr>
          <w:rFonts w:ascii="Arial" w:hAnsi="Arial" w:eastAsia="Arial" w:cs="Arial"/>
          <w:i w:val="0"/>
          <w:iCs w:val="0"/>
          <w:caps w:val="0"/>
          <w:color w:val="4D5156"/>
          <w:spacing w:val="0"/>
          <w:sz w:val="40"/>
          <w:szCs w:val="40"/>
          <w:shd w:val="clear" w:fill="FFFFFF"/>
        </w:rPr>
        <w:t>(</w:t>
      </w:r>
      <w:r>
        <w:rPr>
          <w:rFonts w:hint="default"/>
          <w:sz w:val="28"/>
          <w:szCs w:val="28"/>
          <w:lang w:val="pt-BR"/>
        </w:rPr>
        <w:t>T</w:t>
      </w:r>
      <w:r>
        <w:rPr>
          <w:rFonts w:ascii="Arial" w:hAnsi="Arial" w:eastAsia="Arial" w:cs="Arial"/>
          <w:i w:val="0"/>
          <w:iCs w:val="0"/>
          <w:caps w:val="0"/>
          <w:color w:val="4D5156"/>
          <w:spacing w:val="0"/>
          <w:sz w:val="40"/>
          <w:szCs w:val="40"/>
          <w:shd w:val="clear" w:fill="FFFFFF"/>
        </w:rPr>
        <w:t>)</w:t>
      </w:r>
      <w:r>
        <w:rPr>
          <w:rFonts w:hint="default"/>
          <w:sz w:val="28"/>
          <w:szCs w:val="28"/>
          <w:lang w:val="pt-BR"/>
        </w:rPr>
        <w:t xml:space="preserve">    x   Corrente I </w:t>
      </w:r>
      <w:r>
        <w:rPr>
          <w:rFonts w:ascii="Arial" w:hAnsi="Arial" w:eastAsia="Arial" w:cs="Arial"/>
          <w:i w:val="0"/>
          <w:iCs w:val="0"/>
          <w:caps w:val="0"/>
          <w:color w:val="4D5156"/>
          <w:spacing w:val="0"/>
          <w:sz w:val="40"/>
          <w:szCs w:val="40"/>
          <w:shd w:val="clear" w:fill="FFFFFF"/>
        </w:rPr>
        <w:t>(</w:t>
      </w:r>
      <w:r>
        <w:rPr>
          <w:rFonts w:hint="default" w:ascii="Calibri" w:hAnsi="Calibri" w:eastAsia="Arial" w:cs="Calibri"/>
          <w:i w:val="0"/>
          <w:iCs w:val="0"/>
          <w:caps w:val="0"/>
          <w:color w:val="202124"/>
          <w:spacing w:val="0"/>
          <w:sz w:val="28"/>
          <w:szCs w:val="28"/>
          <w:shd w:val="clear" w:fill="FFFFFF"/>
          <w:lang w:val="pt-BR"/>
        </w:rPr>
        <w:t>A</w:t>
      </w:r>
      <w:r>
        <w:rPr>
          <w:rFonts w:ascii="Arial" w:hAnsi="Arial" w:eastAsia="Arial" w:cs="Arial"/>
          <w:i w:val="0"/>
          <w:iCs w:val="0"/>
          <w:caps w:val="0"/>
          <w:color w:val="4D5156"/>
          <w:spacing w:val="0"/>
          <w:sz w:val="40"/>
          <w:szCs w:val="40"/>
          <w:shd w:val="clear" w:fill="FFFFFF"/>
        </w:rPr>
        <w:t>)</w:t>
      </w:r>
      <w:r>
        <w:rPr>
          <w:rFonts w:hint="default"/>
          <w:sz w:val="28"/>
          <w:szCs w:val="28"/>
          <w:lang w:val="pt-BR"/>
        </w:rPr>
        <w:t xml:space="preserve"> </w:t>
      </w: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/>
    <w:p>
      <w:pPr>
        <w:rPr>
          <w:lang w:val="pt-BR"/>
        </w:rPr>
      </w:pPr>
    </w:p>
    <w:p>
      <w:pPr>
        <w:rPr>
          <w:lang w:val="pt-BR"/>
        </w:rPr>
      </w:pPr>
    </w:p>
    <w:p>
      <w:pPr>
        <w:rPr>
          <w:lang w:val="pt-BR"/>
        </w:rPr>
      </w:pPr>
    </w:p>
    <w:p>
      <w:r>
        <w:rPr>
          <w:lang w:val="pt-BR"/>
        </w:rPr>
        <w:t xml:space="preserve">                     </w:t>
      </w:r>
      <w:r>
        <w:drawing>
          <wp:inline distT="0" distB="0" distL="114300" distR="114300">
            <wp:extent cx="6674485" cy="5110480"/>
            <wp:effectExtent l="0" t="0" r="12065" b="13970"/>
            <wp:docPr id="1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74485" cy="51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t-BR"/>
        </w:rPr>
        <w:t xml:space="preserve">  </w:t>
      </w:r>
    </w:p>
    <w:p/>
    <w:p/>
    <w:p>
      <w:pPr>
        <w:rPr>
          <w:rFonts w:hint="default"/>
          <w:lang w:val="pt-BR"/>
        </w:rPr>
      </w:pPr>
      <w:r>
        <w:rPr>
          <w:sz w:val="20"/>
        </w:rPr>
        <w:pict>
          <v:shape id="_x0000_s1066" o:spid="_x0000_s1066" o:spt="202" type="#_x0000_t202" style="position:absolute;left:0pt;margin-left:54.15pt;margin-top:4.05pt;height:144pt;width:144pt;mso-wrap-distance-bottom:0pt;mso-wrap-distance-left:9pt;mso-wrap-distance-right:9pt;mso-wrap-distance-top:0pt;mso-wrap-style:none;z-index:251677696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 style="mso-fit-shape-to-text:t;">
              <w:txbxContent>
                <w:p>
                  <w:pPr>
                    <w:numPr>
                      <w:ilvl w:val="0"/>
                      <w:numId w:val="1"/>
                    </w:num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 xml:space="preserve"> Prof. Dr. Francisco Eduardo Gontijo Guimarães </w:t>
                  </w:r>
                </w:p>
              </w:txbxContent>
            </v:textbox>
            <w10:wrap type="square"/>
          </v:shape>
        </w:pict>
      </w:r>
    </w:p>
    <w:p>
      <w:pPr>
        <w:numPr>
          <w:ilvl w:val="0"/>
          <w:numId w:val="0"/>
        </w:numPr>
        <w:rPr>
          <w:rFonts w:hint="default"/>
          <w:lang w:val="pt-BR"/>
        </w:rPr>
      </w:pPr>
    </w:p>
    <w:p>
      <w:pPr>
        <w:rPr>
          <w:lang w:val="pt-BR"/>
        </w:rPr>
      </w:pPr>
    </w:p>
    <w:p>
      <w:pPr>
        <w:rPr>
          <w:lang w:val="pt-BR"/>
        </w:rPr>
      </w:pPr>
    </w:p>
    <w:p>
      <w:pPr>
        <w:rPr>
          <w:lang w:val="pt-BR"/>
        </w:rPr>
      </w:pPr>
    </w:p>
    <w:p>
      <w:pPr>
        <w:rPr>
          <w:lang w:val="pt-BR"/>
        </w:rPr>
      </w:pPr>
    </w:p>
    <w:p/>
    <w:p/>
    <w:p/>
    <w:p/>
    <w:p/>
    <w:p/>
    <w:p/>
    <w:p/>
    <w:p/>
    <w:p/>
    <w:p/>
    <w:p>
      <w:pPr>
        <w:rPr>
          <w:lang w:val="pt-BR"/>
        </w:rPr>
      </w:pPr>
    </w:p>
    <w:p>
      <w:pPr>
        <w:jc w:val="center"/>
        <w:rPr>
          <w:rFonts w:hint="default"/>
          <w:b/>
          <w:bCs/>
          <w:sz w:val="28"/>
          <w:szCs w:val="28"/>
          <w:u w:val="single"/>
          <w:lang w:val="pt-BR"/>
        </w:rPr>
      </w:pPr>
      <w:r>
        <w:rPr>
          <w:rFonts w:hint="default"/>
          <w:b/>
          <w:bCs/>
          <w:sz w:val="28"/>
          <w:szCs w:val="28"/>
          <w:u w:val="single"/>
          <w:lang w:val="pt-BR"/>
        </w:rPr>
        <w:t xml:space="preserve">Medidas da Tensão Hall </w:t>
      </w:r>
    </w:p>
    <w:p>
      <w:pPr>
        <w:jc w:val="center"/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>Amostras de Cobre e Zinco</w:t>
      </w:r>
    </w:p>
    <w:p>
      <w:pPr>
        <w:jc w:val="center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both"/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>Coloque o calço e a base de pvc no Eletroíma conforme as fotos sequenciais abaixo:</w:t>
      </w:r>
    </w:p>
    <w:p>
      <w:pPr>
        <w:jc w:val="center"/>
        <w:rPr>
          <w:rFonts w:hint="default"/>
          <w:sz w:val="28"/>
          <w:szCs w:val="28"/>
          <w:lang w:val="pt-BR"/>
        </w:rPr>
      </w:pPr>
    </w:p>
    <w:p>
      <w:pPr>
        <w:jc w:val="center"/>
        <w:rPr>
          <w:rFonts w:hint="default"/>
          <w:sz w:val="28"/>
          <w:szCs w:val="28"/>
          <w:lang w:val="pt-BR"/>
        </w:rPr>
      </w:pPr>
    </w:p>
    <w:p>
      <w:pPr>
        <w:jc w:val="center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070" o:spid="_x0000_s1070" o:spt="202" type="#_x0000_t202" style="position:absolute;left:0pt;margin-left:-4.45pt;margin-top:13.65pt;height:227.95pt;width:551.4pt;z-index:251681792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</w:p>
                <w:p>
                  <w:pPr>
                    <w:rPr>
                      <w:rFonts w:hint="default"/>
                      <w:lang w:val="pt-BR"/>
                    </w:rPr>
                  </w:pPr>
                </w:p>
                <w:p>
                  <w:pPr>
                    <w:rPr>
                      <w:rFonts w:hint="default"/>
                      <w:lang w:val="pt-BR"/>
                    </w:rPr>
                  </w:pPr>
                </w:p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drawing>
                      <wp:inline distT="0" distB="0" distL="114300" distR="114300">
                        <wp:extent cx="2214245" cy="1656080"/>
                        <wp:effectExtent l="0" t="0" r="1270" b="14605"/>
                        <wp:docPr id="2" name="Imagem 2" descr="20231219_1453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m 2" descr="20231219_1453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214245" cy="1656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default"/>
                      <w:lang w:val="pt-BR"/>
                    </w:rPr>
                    <w:drawing>
                      <wp:inline distT="0" distB="0" distL="114300" distR="114300">
                        <wp:extent cx="2184400" cy="1638300"/>
                        <wp:effectExtent l="0" t="0" r="0" b="6350"/>
                        <wp:docPr id="3" name="Imagem 3" descr="20231219_1454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m 3" descr="20231219_1454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184400" cy="163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default"/>
                      <w:lang w:val="pt-BR"/>
                    </w:rPr>
                    <w:drawing>
                      <wp:inline distT="0" distB="0" distL="114300" distR="114300">
                        <wp:extent cx="2157730" cy="1617980"/>
                        <wp:effectExtent l="0" t="0" r="1270" b="13970"/>
                        <wp:docPr id="6" name="Imagem 6" descr="20231219_1454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agem 6" descr="20231219_1454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157730" cy="1617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jc w:val="center"/>
        <w:rPr>
          <w:rFonts w:hint="default"/>
          <w:sz w:val="28"/>
          <w:szCs w:val="28"/>
          <w:lang w:val="pt-BR"/>
        </w:rPr>
      </w:pPr>
    </w:p>
    <w:p>
      <w:pPr>
        <w:jc w:val="center"/>
        <w:rPr>
          <w:rFonts w:hint="default"/>
          <w:b/>
          <w:bCs/>
          <w:sz w:val="28"/>
          <w:szCs w:val="28"/>
          <w:u w:val="single"/>
          <w:lang w:val="pt-BR"/>
        </w:rPr>
      </w:pPr>
    </w:p>
    <w:p>
      <w:pPr>
        <w:jc w:val="center"/>
        <w:rPr>
          <w:rFonts w:hint="default"/>
          <w:b/>
          <w:bCs/>
          <w:sz w:val="28"/>
          <w:szCs w:val="28"/>
          <w:u w:val="single"/>
          <w:lang w:val="pt-BR"/>
        </w:rPr>
      </w:pPr>
    </w:p>
    <w:p>
      <w:pPr>
        <w:rPr>
          <w:lang w:val="pt-BR"/>
        </w:rPr>
      </w:pPr>
    </w:p>
    <w:p/>
    <w:p/>
    <w:p/>
    <w:p/>
    <w:p/>
    <w:p>
      <w:pPr>
        <w:rPr>
          <w:lang w:val="pt-BR" w:eastAsia="pt-BR"/>
        </w:rPr>
      </w:pPr>
    </w:p>
    <w:p>
      <w:pPr>
        <w:rPr>
          <w:lang w:val="pt-BR" w:eastAsia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/>
    <w:p>
      <w:pPr>
        <w:rPr>
          <w:lang w:val="pt-BR"/>
        </w:rPr>
      </w:pPr>
    </w:p>
    <w:p>
      <w:pPr>
        <w:rPr>
          <w:lang w:val="pt-BR"/>
        </w:rPr>
      </w:pPr>
    </w:p>
    <w:p>
      <w:pPr>
        <w:rPr>
          <w:lang w:val="pt-BR"/>
        </w:rPr>
      </w:pPr>
      <w:r>
        <w:rPr>
          <w:sz w:val="20"/>
        </w:rPr>
        <w:pict>
          <v:shape id="_x0000_s1051" o:spid="_x0000_s1051" o:spt="202" type="#_x0000_t202" style="position:absolute;left:0pt;margin-left:304.5pt;margin-top:8.75pt;height:22.55pt;width:91.15pt;z-index:2516674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</w:p>
    <w:p>
      <w:pPr>
        <w:rPr>
          <w:lang w:val="pt-BR"/>
        </w:rPr>
      </w:pPr>
    </w:p>
    <w:p>
      <w:pPr>
        <w:ind w:firstLine="180"/>
        <w:rPr>
          <w:rFonts w:hint="default"/>
          <w:lang w:val="pt-BR"/>
        </w:rPr>
      </w:pPr>
      <w:r>
        <w:rPr>
          <w:rFonts w:hint="default"/>
          <w:lang w:val="pt-BR"/>
        </w:rPr>
        <w:t xml:space="preserve">       Os:  Atente-se para a correta posição de encaixe das peças de pvc.  As mesmas somente terão acesso ao sistema “bobinas” quando os  “Rebaixos” estiverem  voltado para as “peças polares”, conforme é mostrado nas imagens abaixo:</w:t>
      </w:r>
    </w:p>
    <w:p>
      <w:pPr>
        <w:ind w:firstLine="180"/>
        <w:rPr>
          <w:rFonts w:hint="default"/>
          <w:lang w:val="pt-BR"/>
        </w:rPr>
      </w:pPr>
    </w:p>
    <w:p>
      <w:pPr>
        <w:ind w:firstLine="180"/>
        <w:rPr>
          <w:rFonts w:hint="default"/>
          <w:lang w:val="pt-BR"/>
        </w:rPr>
      </w:pPr>
    </w:p>
    <w:p>
      <w:pPr>
        <w:ind w:firstLine="180"/>
        <w:rPr>
          <w:rFonts w:hint="default"/>
          <w:lang w:val="pt-BR"/>
        </w:rPr>
      </w:pPr>
      <w:r>
        <w:rPr>
          <w:sz w:val="20"/>
        </w:rPr>
        <w:pict>
          <v:shape id="_x0000_s1072" o:spid="_x0000_s1072" o:spt="202" type="#_x0000_t202" style="position:absolute;left:0pt;margin-left:147.15pt;margin-top:-98.75pt;height:465.45pt;width:267.55pt;rotation:5898240f;z-index:251682816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</w:p>
                <w:p>
                  <w:pPr>
                    <w:rPr>
                      <w:rFonts w:hint="default"/>
                      <w:lang w:val="pt-BR"/>
                    </w:rPr>
                  </w:pPr>
                </w:p>
                <w:p>
                  <w:pPr>
                    <w:rPr>
                      <w:rFonts w:hint="default"/>
                      <w:lang w:val="pt-BR"/>
                    </w:rPr>
                  </w:pPr>
                </w:p>
                <w:p>
                  <w:pPr>
                    <w:rPr>
                      <w:rFonts w:hint="default"/>
                      <w:lang w:val="pt-BR"/>
                    </w:rPr>
                  </w:pPr>
                </w:p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drawing>
                      <wp:inline distT="0" distB="0" distL="114300" distR="114300">
                        <wp:extent cx="2479040" cy="1859280"/>
                        <wp:effectExtent l="0" t="0" r="7620" b="16510"/>
                        <wp:docPr id="8" name="Imagem 8" descr="20231219_1646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agem 8" descr="20231219_1646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479040" cy="1859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default"/>
                      <w:lang w:val="pt-BR"/>
                    </w:rPr>
                    <w:t xml:space="preserve">                     </w:t>
                  </w:r>
                  <w:r>
                    <w:rPr>
                      <w:rFonts w:hint="default"/>
                      <w:lang w:val="pt-BR"/>
                    </w:rPr>
                    <w:drawing>
                      <wp:inline distT="0" distB="0" distL="114300" distR="114300">
                        <wp:extent cx="2425065" cy="1819910"/>
                        <wp:effectExtent l="0" t="0" r="8890" b="13335"/>
                        <wp:docPr id="11" name="Imagem 11" descr="20231219_164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agem 11" descr="20231219_1646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425065" cy="1819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rPr>
          <w:rFonts w:hint="default"/>
          <w:lang w:val="pt-BR"/>
        </w:rPr>
      </w:pPr>
      <w:r>
        <w:rPr>
          <w:sz w:val="20"/>
        </w:rPr>
        <w:pict>
          <v:shape id="_x0000_s1073" o:spid="_x0000_s1073" o:spt="202" type="#_x0000_t202" style="position:absolute;left:0pt;margin-left:204.3pt;margin-top:9.7pt;height:22.5pt;width:84.1pt;z-index:251683840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“Peças Polares”</w:t>
                  </w:r>
                </w:p>
              </w:txbxContent>
            </v:textbox>
          </v:shape>
        </w:pict>
      </w:r>
    </w:p>
    <w:p>
      <w:pPr>
        <w:rPr>
          <w:lang w:val="pt-BR"/>
        </w:rPr>
      </w:pPr>
    </w:p>
    <w:p>
      <w:pPr>
        <w:rPr>
          <w:lang w:val="pt-BR"/>
        </w:rPr>
      </w:pPr>
    </w:p>
    <w:p>
      <w:pPr>
        <w:rPr>
          <w:lang w:val="pt-BR"/>
        </w:rPr>
      </w:pPr>
    </w:p>
    <w:p>
      <w:pPr>
        <w:rPr>
          <w:lang w:val="pt-BR"/>
        </w:rPr>
      </w:pPr>
      <w:r>
        <w:rPr>
          <w:sz w:val="20"/>
        </w:rPr>
        <w:pict>
          <v:shape id="_x0000_s1075" o:spid="_x0000_s1075" o:spt="66" type="#_x0000_t66" style="position:absolute;left:0pt;margin-left:165.2pt;margin-top:3.05pt;height:7.4pt;width:69.35pt;rotation:-2686976f;z-index:251685888;mso-width-relative:page;mso-height-relative:page;" fillcolor="#FF0000" filled="t" stroked="t" coordsize="21600,21600" adj="5400,54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</w:p>
    <w:p>
      <w:pPr>
        <w:rPr>
          <w:lang w:val="pt-BR"/>
        </w:rPr>
      </w:pPr>
    </w:p>
    <w:p>
      <w:pPr>
        <w:rPr>
          <w:lang w:val="pt-BR"/>
        </w:rPr>
      </w:pPr>
    </w:p>
    <w:p>
      <w:pPr>
        <w:rPr>
          <w:lang w:val="pt-BR"/>
        </w:rPr>
      </w:pPr>
    </w:p>
    <w:p>
      <w:pPr>
        <w:rPr>
          <w:lang w:val="pt-BR"/>
        </w:rPr>
      </w:pPr>
    </w:p>
    <w:p>
      <w:pPr>
        <w:rPr>
          <w:lang w:val="pt-BR"/>
        </w:rPr>
      </w:pPr>
    </w:p>
    <w:p>
      <w:pPr>
        <w:rPr>
          <w:lang w:val="pt-BR"/>
        </w:rPr>
      </w:pPr>
      <w:r>
        <w:rPr>
          <w:sz w:val="20"/>
        </w:rPr>
        <w:pict>
          <v:shape id="_x0000_s1076" o:spid="_x0000_s1076" o:spt="66" type="#_x0000_t66" style="position:absolute;left:0pt;margin-left:169.15pt;margin-top:7.75pt;height:7.4pt;width:69.35pt;rotation:2555904f;z-index:251686912;mso-width-relative:page;mso-height-relative:page;" fillcolor="#FF0000" filled="t" stroked="t" coordsize="21600,21600" adj="5400,54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</w:p>
    <w:p>
      <w:pPr>
        <w:rPr>
          <w:lang w:val="pt-BR"/>
        </w:rPr>
      </w:pPr>
    </w:p>
    <w:p>
      <w:pPr>
        <w:rPr>
          <w:lang w:val="pt-BR"/>
        </w:rPr>
      </w:pPr>
      <w:r>
        <w:rPr>
          <w:sz w:val="20"/>
        </w:rPr>
        <w:pict>
          <v:shape id="_x0000_s1074" o:spid="_x0000_s1074" o:spt="202" type="#_x0000_t202" style="position:absolute;left:0pt;margin-left:230.75pt;margin-top:8.6pt;height:22.5pt;width:62.8pt;z-index:251684864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“Rebaixo”</w:t>
                  </w:r>
                </w:p>
              </w:txbxContent>
            </v:textbox>
          </v:shape>
        </w:pict>
      </w:r>
    </w:p>
    <w:p>
      <w:pPr>
        <w:rPr>
          <w:lang w:val="pt-BR"/>
        </w:rPr>
      </w:pPr>
    </w:p>
    <w:p>
      <w:pPr>
        <w:rPr>
          <w:lang w:val="pt-BR"/>
        </w:rPr>
      </w:pPr>
    </w:p>
    <w:p>
      <w:pPr>
        <w:rPr>
          <w:lang w:val="pt-BR"/>
        </w:rPr>
      </w:pPr>
    </w:p>
    <w:p>
      <w:pPr>
        <w:rPr>
          <w:lang w:val="pt-BR"/>
        </w:rPr>
      </w:pPr>
    </w:p>
    <w:p>
      <w:pPr>
        <w:rPr>
          <w:lang w:val="pt-BR"/>
        </w:rPr>
      </w:pPr>
    </w:p>
    <w:p>
      <w:pPr>
        <w:rPr>
          <w:lang w:val="pt-BR"/>
        </w:rPr>
      </w:pPr>
    </w:p>
    <w:p>
      <w:pPr>
        <w:rPr>
          <w:lang w:val="pt-BR"/>
        </w:rPr>
      </w:pPr>
    </w:p>
    <w:p>
      <w:pPr>
        <w:rPr>
          <w:lang w:val="pt-BR"/>
        </w:rPr>
      </w:pPr>
    </w:p>
    <w:p>
      <w:pPr>
        <w:rPr>
          <w:lang w:val="pt-BR"/>
        </w:rPr>
      </w:pPr>
    </w:p>
    <w:p>
      <w:pPr>
        <w:rPr>
          <w:lang w:val="pt-BR"/>
        </w:rPr>
      </w:pPr>
    </w:p>
    <w:p>
      <w:pPr>
        <w:rPr>
          <w:lang w:val="pt-BR"/>
        </w:rPr>
      </w:pPr>
    </w:p>
    <w:p>
      <w:pPr>
        <w:rPr>
          <w:lang w:val="pt-BR"/>
        </w:rPr>
      </w:pPr>
    </w:p>
    <w:p>
      <w:pPr>
        <w:rPr>
          <w:lang w:val="pt-BR"/>
        </w:rPr>
      </w:pPr>
    </w:p>
    <w:p>
      <w:pPr>
        <w:ind w:left="278" w:leftChars="139" w:firstLine="0" w:firstLineChars="0"/>
        <w:jc w:val="left"/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 xml:space="preserve">Encaixe a “placa Phywe - </w:t>
      </w:r>
      <w:r>
        <w:rPr>
          <w:rFonts w:hint="default"/>
          <w:b/>
          <w:bCs/>
          <w:sz w:val="32"/>
          <w:szCs w:val="32"/>
          <w:lang w:val="pt-BR"/>
        </w:rPr>
        <w:t>Cobre</w:t>
      </w:r>
      <w:r>
        <w:rPr>
          <w:rFonts w:hint="default"/>
          <w:sz w:val="28"/>
          <w:szCs w:val="28"/>
          <w:lang w:val="pt-BR"/>
        </w:rPr>
        <w:t>”  no suporte de pvc com os terminais voltados para cima conforme imagens abaixo:</w:t>
      </w:r>
    </w:p>
    <w:p>
      <w:pPr>
        <w:rPr>
          <w:lang w:val="pt-BR"/>
        </w:rPr>
      </w:pPr>
    </w:p>
    <w:p>
      <w:pPr>
        <w:rPr>
          <w:lang w:val="pt-BR"/>
        </w:rPr>
      </w:pPr>
    </w:p>
    <w:p>
      <w:pPr>
        <w:rPr>
          <w:lang w:val="pt-BR"/>
        </w:rPr>
      </w:pPr>
      <w:r>
        <w:rPr>
          <w:sz w:val="20"/>
        </w:rPr>
        <w:pict>
          <v:shape id="_x0000_s1077" o:spid="_x0000_s1077" o:spt="202" type="#_x0000_t202" style="position:absolute;left:0pt;margin-left:5.15pt;margin-top:11.45pt;height:227pt;width:543.05pt;z-index:251687936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/>
                <w:p/>
                <w:p/>
                <w:p/>
                <w:p/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drawing>
                      <wp:inline distT="0" distB="0" distL="114300" distR="114300">
                        <wp:extent cx="2196465" cy="1647825"/>
                        <wp:effectExtent l="0" t="0" r="9525" b="13335"/>
                        <wp:docPr id="15" name="Imagem 15" descr="20231219_1454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Imagem 15" descr="20231219_1454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196465" cy="1647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default"/>
                      <w:lang w:val="pt-BR"/>
                    </w:rPr>
                    <w:drawing>
                      <wp:inline distT="0" distB="0" distL="114300" distR="114300">
                        <wp:extent cx="2181860" cy="1636395"/>
                        <wp:effectExtent l="0" t="0" r="1905" b="8890"/>
                        <wp:docPr id="16" name="Imagem 16" descr="20231219_1504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magem 16" descr="20231219_1504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181860" cy="1636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default"/>
                      <w:lang w:val="pt-BR"/>
                    </w:rPr>
                    <w:drawing>
                      <wp:inline distT="0" distB="0" distL="114300" distR="114300">
                        <wp:extent cx="2130425" cy="1598295"/>
                        <wp:effectExtent l="0" t="0" r="1905" b="3175"/>
                        <wp:docPr id="17" name="Imagem 17" descr="20231219_1503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agem 17" descr="20231219_1503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130425" cy="1598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rPr>
          <w:i/>
          <w:iCs/>
          <w:lang w:val="pt-BR"/>
        </w:rPr>
      </w:pPr>
      <w:r>
        <w:rPr>
          <w:sz w:val="20"/>
        </w:rPr>
        <w:pict>
          <v:shape id="_x0000_s1080" o:spid="_x0000_s1080" o:spt="202" type="#_x0000_t202" style="position:absolute;left:0pt;margin-left:222.4pt;margin-top:10.2pt;height:22.5pt;width:100.7pt;z-index:251689984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Placa Phywe -  Cobre</w:t>
                  </w:r>
                </w:p>
              </w:txbxContent>
            </v:textbox>
          </v:shape>
        </w:pict>
      </w:r>
      <w:r>
        <w:rPr>
          <w:sz w:val="20"/>
        </w:rPr>
        <w:pict>
          <v:shape id="_x0000_s1079" o:spid="_x0000_s1079" o:spt="202" type="#_x0000_t202" style="position:absolute;left:0pt;margin-left:60.4pt;margin-top:10pt;height:22.5pt;width:77.1pt;z-index:251688960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Suporte de pvc</w:t>
                  </w:r>
                </w:p>
              </w:txbxContent>
            </v:textbox>
          </v:shape>
        </w:pict>
      </w:r>
    </w:p>
    <w:p>
      <w:pPr>
        <w:rPr>
          <w:i/>
          <w:iCs/>
          <w:lang w:val="pt-BR"/>
        </w:rPr>
      </w:pPr>
      <w:r>
        <w:rPr>
          <w:sz w:val="20"/>
        </w:rPr>
        <w:pict>
          <v:shape id="_x0000_s1096" o:spid="_x0000_s1096" o:spt="202" type="#_x0000_t202" style="position:absolute;left:0pt;margin-left:413.3pt;margin-top:0.35pt;height:22.5pt;width:61.6pt;z-index:251705344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Montagem</w:t>
                  </w:r>
                </w:p>
              </w:txbxContent>
            </v:textbox>
          </v:shape>
        </w:pict>
      </w:r>
    </w:p>
    <w:p>
      <w:pPr>
        <w:rPr>
          <w:i/>
          <w:iCs/>
          <w:lang w:val="pt-BR"/>
        </w:rPr>
      </w:pPr>
    </w:p>
    <w:p>
      <w:pPr>
        <w:rPr>
          <w:i/>
          <w:iCs/>
          <w:lang w:val="pt-BR"/>
        </w:rPr>
      </w:pPr>
    </w:p>
    <w:p>
      <w:pPr>
        <w:rPr>
          <w:i/>
          <w:iCs/>
          <w:lang w:val="pt-BR"/>
        </w:rPr>
      </w:pPr>
    </w:p>
    <w:p>
      <w:pPr>
        <w:rPr>
          <w:i/>
          <w:iCs/>
          <w:lang w:val="pt-BR"/>
        </w:rPr>
      </w:pPr>
    </w:p>
    <w:p>
      <w:pPr>
        <w:rPr>
          <w:i/>
          <w:iCs/>
          <w:lang w:val="pt-BR"/>
        </w:rPr>
      </w:pPr>
    </w:p>
    <w:p>
      <w:pPr>
        <w:rPr>
          <w:i/>
          <w:iCs/>
          <w:lang w:val="pt-BR"/>
        </w:rPr>
      </w:pPr>
    </w:p>
    <w:p>
      <w:pPr>
        <w:rPr>
          <w:i/>
          <w:iCs/>
          <w:lang w:val="pt-BR"/>
        </w:rPr>
      </w:pPr>
    </w:p>
    <w:p>
      <w:pPr>
        <w:rPr>
          <w:i/>
          <w:iCs/>
          <w:lang w:val="pt-BR"/>
        </w:rPr>
      </w:pPr>
    </w:p>
    <w:p>
      <w:pPr>
        <w:rPr>
          <w:i/>
          <w:iCs/>
          <w:lang w:val="pt-BR"/>
        </w:rPr>
      </w:pPr>
    </w:p>
    <w:p>
      <w:pPr>
        <w:rPr>
          <w:i/>
          <w:iCs/>
          <w:lang w:val="pt-BR"/>
        </w:rPr>
      </w:pPr>
    </w:p>
    <w:p>
      <w:pPr>
        <w:rPr>
          <w:i/>
          <w:iCs/>
          <w:lang w:val="pt-BR"/>
        </w:rPr>
      </w:pPr>
    </w:p>
    <w:p>
      <w:pPr>
        <w:rPr>
          <w:i/>
          <w:iCs/>
          <w:lang w:val="pt-BR"/>
        </w:rPr>
      </w:pPr>
    </w:p>
    <w:p>
      <w:pPr>
        <w:rPr>
          <w:i/>
          <w:iCs/>
          <w:lang w:val="pt-BR"/>
        </w:rPr>
      </w:pPr>
      <w:r>
        <w:rPr>
          <w:sz w:val="20"/>
        </w:rPr>
        <w:pict>
          <v:shape id="_x0000_s1082" o:spid="_x0000_s1082" o:spt="66" type="#_x0000_t66" style="position:absolute;left:0pt;margin-left:23.45pt;margin-top:33.75pt;height:7.4pt;width:69.35pt;rotation:6619136f;z-index:251692032;mso-width-relative:page;mso-height-relative:page;" fillcolor="#FF0000" filled="t" stroked="t" coordsize="21600,21600" adj="5400,54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</w:p>
    <w:p>
      <w:pPr>
        <w:rPr>
          <w:i/>
          <w:iCs/>
          <w:lang w:val="pt-BR"/>
        </w:rPr>
      </w:pPr>
    </w:p>
    <w:p>
      <w:pPr>
        <w:rPr>
          <w:i/>
          <w:iCs/>
          <w:lang w:val="pt-BR"/>
        </w:rPr>
      </w:pPr>
    </w:p>
    <w:p>
      <w:pPr>
        <w:rPr>
          <w:i/>
          <w:iCs/>
          <w:lang w:val="pt-BR"/>
        </w:rPr>
      </w:pPr>
    </w:p>
    <w:p>
      <w:pPr>
        <w:rPr>
          <w:i/>
          <w:iCs/>
          <w:lang w:val="pt-BR"/>
        </w:rPr>
      </w:pPr>
    </w:p>
    <w:p>
      <w:pPr>
        <w:rPr>
          <w:i/>
          <w:iCs/>
          <w:lang w:val="pt-BR"/>
        </w:rPr>
      </w:pPr>
    </w:p>
    <w:p>
      <w:pPr>
        <w:rPr>
          <w:i/>
          <w:iCs/>
          <w:lang w:val="pt-BR"/>
        </w:rPr>
      </w:pPr>
      <w:r>
        <w:rPr>
          <w:sz w:val="20"/>
        </w:rPr>
        <w:pict>
          <v:shape id="_x0000_s1081" o:spid="_x0000_s1081" o:spt="202" type="#_x0000_t202" style="position:absolute;left:0pt;margin-left:8.15pt;margin-top:1.55pt;height:22.5pt;width:86.25pt;z-index:251691008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Parafuso de pvc</w:t>
                  </w:r>
                </w:p>
              </w:txbxContent>
            </v:textbox>
          </v:shape>
        </w:pict>
      </w:r>
    </w:p>
    <w:p>
      <w:pPr>
        <w:rPr>
          <w:i/>
          <w:iCs/>
          <w:lang w:val="pt-BR"/>
        </w:rPr>
      </w:pPr>
    </w:p>
    <w:p>
      <w:pPr>
        <w:rPr>
          <w:i/>
          <w:iCs/>
          <w:lang w:val="pt-BR"/>
        </w:rPr>
      </w:pPr>
    </w:p>
    <w:p>
      <w:pPr>
        <w:ind w:firstLine="700" w:firstLineChars="350"/>
        <w:rPr>
          <w:rFonts w:hint="default"/>
          <w:lang w:val="pt-BR"/>
        </w:rPr>
      </w:pPr>
      <w:r>
        <w:rPr>
          <w:rFonts w:hint="default"/>
          <w:lang w:val="pt-BR"/>
        </w:rPr>
        <w:t xml:space="preserve"> Os:  Parafusos de pvcs são frágeis, portanto somente os encoste na placa Phywe para não quebrá-los.</w:t>
      </w:r>
    </w:p>
    <w:p>
      <w:pPr>
        <w:ind w:firstLine="700" w:firstLineChars="350"/>
        <w:rPr>
          <w:rFonts w:hint="default"/>
          <w:lang w:val="pt-BR"/>
        </w:rPr>
      </w:pPr>
    </w:p>
    <w:p>
      <w:pPr>
        <w:ind w:firstLine="700" w:firstLineChars="350"/>
        <w:rPr>
          <w:rFonts w:hint="default"/>
          <w:lang w:val="pt-BR"/>
        </w:rPr>
      </w:pPr>
    </w:p>
    <w:p>
      <w:pPr>
        <w:ind w:firstLine="700" w:firstLineChars="350"/>
        <w:rPr>
          <w:rFonts w:hint="default"/>
          <w:lang w:val="pt-BR"/>
        </w:rPr>
      </w:pPr>
    </w:p>
    <w:p>
      <w:pPr>
        <w:ind w:firstLine="700" w:firstLineChars="350"/>
        <w:rPr>
          <w:rFonts w:hint="default"/>
          <w:lang w:val="pt-BR"/>
        </w:rPr>
      </w:pPr>
    </w:p>
    <w:p>
      <w:pPr>
        <w:ind w:firstLine="700" w:firstLineChars="350"/>
        <w:rPr>
          <w:rFonts w:hint="default"/>
          <w:lang w:val="pt-BR"/>
        </w:rPr>
      </w:pPr>
    </w:p>
    <w:p>
      <w:pPr>
        <w:ind w:firstLine="700" w:firstLineChars="350"/>
        <w:rPr>
          <w:rFonts w:hint="default"/>
          <w:lang w:val="pt-BR"/>
        </w:rPr>
      </w:pPr>
    </w:p>
    <w:p>
      <w:pPr>
        <w:ind w:firstLine="980" w:firstLineChars="350"/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>A Fonte de Corrente que irá “alimentar” a amostra é da “POWERBRAS”:</w:t>
      </w:r>
    </w:p>
    <w:p>
      <w:pPr>
        <w:ind w:firstLine="980" w:firstLineChars="350"/>
        <w:rPr>
          <w:rFonts w:hint="default"/>
          <w:sz w:val="28"/>
          <w:szCs w:val="28"/>
          <w:lang w:val="pt-BR"/>
        </w:rPr>
      </w:pPr>
    </w:p>
    <w:p>
      <w:pPr>
        <w:ind w:firstLine="980" w:firstLineChars="350"/>
        <w:rPr>
          <w:rFonts w:hint="default"/>
          <w:sz w:val="28"/>
          <w:szCs w:val="28"/>
          <w:lang w:val="pt-BR"/>
        </w:rPr>
      </w:pPr>
    </w:p>
    <w:p>
      <w:pPr>
        <w:ind w:firstLine="980" w:firstLineChars="350"/>
        <w:rPr>
          <w:rFonts w:hint="default"/>
          <w:sz w:val="28"/>
          <w:szCs w:val="28"/>
          <w:lang w:val="pt-BR"/>
        </w:rPr>
      </w:pPr>
    </w:p>
    <w:p>
      <w:pPr>
        <w:ind w:firstLine="980" w:firstLineChars="350"/>
        <w:rPr>
          <w:rFonts w:hint="default"/>
          <w:sz w:val="28"/>
          <w:szCs w:val="28"/>
          <w:lang w:val="pt-BR"/>
        </w:rPr>
      </w:pPr>
    </w:p>
    <w:p>
      <w:pPr>
        <w:ind w:firstLine="700" w:firstLineChars="350"/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  <w:r>
        <w:rPr>
          <w:rFonts w:hint="default"/>
          <w:lang w:val="pt-BR"/>
        </w:rPr>
        <w:t xml:space="preserve">                                                       </w:t>
      </w:r>
      <w:r>
        <w:rPr>
          <w:rFonts w:hint="default"/>
          <w:lang w:val="pt-BR"/>
        </w:rPr>
        <w:drawing>
          <wp:inline distT="0" distB="0" distL="114300" distR="114300">
            <wp:extent cx="3493135" cy="2620645"/>
            <wp:effectExtent l="0" t="0" r="12065" b="8255"/>
            <wp:docPr id="22" name="Imagem 22" descr="20231219_15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20231219_1548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0" w:firstLineChars="350"/>
        <w:rPr>
          <w:rFonts w:hint="default"/>
          <w:lang w:val="pt-BR"/>
        </w:rPr>
      </w:pPr>
    </w:p>
    <w:p>
      <w:pPr>
        <w:ind w:firstLine="700" w:firstLineChars="350"/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i/>
          <w:iCs/>
          <w:lang w:val="pt-BR"/>
        </w:rPr>
      </w:pPr>
    </w:p>
    <w:p>
      <w:pPr>
        <w:rPr>
          <w:i/>
          <w:iCs/>
          <w:lang w:val="pt-BR"/>
        </w:rPr>
      </w:pPr>
    </w:p>
    <w:p>
      <w:pPr>
        <w:rPr>
          <w:i/>
          <w:iCs/>
          <w:lang w:val="pt-BR"/>
        </w:rPr>
      </w:pPr>
    </w:p>
    <w:p>
      <w:pPr>
        <w:ind w:firstLine="560" w:firstLineChars="200"/>
        <w:rPr>
          <w:rFonts w:hint="default"/>
          <w:i w:val="0"/>
          <w:iCs w:val="0"/>
          <w:sz w:val="28"/>
          <w:szCs w:val="28"/>
          <w:lang w:val="pt-BR"/>
        </w:rPr>
      </w:pPr>
      <w:r>
        <w:rPr>
          <w:rFonts w:hint="default"/>
          <w:i w:val="0"/>
          <w:iCs w:val="0"/>
          <w:sz w:val="28"/>
          <w:szCs w:val="28"/>
          <w:lang w:val="pt-BR"/>
        </w:rPr>
        <w:t>Atente-se para as ligações dos cabos na placa:</w:t>
      </w:r>
    </w:p>
    <w:p>
      <w:pPr>
        <w:rPr>
          <w:rFonts w:hint="default"/>
          <w:i w:val="0"/>
          <w:iCs w:val="0"/>
          <w:sz w:val="28"/>
          <w:szCs w:val="28"/>
          <w:lang w:val="pt-BR"/>
        </w:rPr>
      </w:pPr>
    </w:p>
    <w:p>
      <w:pPr>
        <w:rPr>
          <w:i/>
          <w:iCs/>
          <w:lang w:val="pt-BR"/>
        </w:rPr>
      </w:pPr>
      <w:r>
        <w:rPr>
          <w:sz w:val="20"/>
        </w:rPr>
        <w:pict>
          <v:shape id="_x0000_s1089" o:spid="_x0000_s1089" o:spt="202" type="#_x0000_t202" style="position:absolute;left:0pt;margin-left:251.7pt;margin-top:5.15pt;height:22.4pt;width:113.05pt;z-index:251699200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Medida da Tensão Hall</w:t>
                  </w:r>
                </w:p>
              </w:txbxContent>
            </v:textbox>
          </v:shape>
        </w:pict>
      </w:r>
    </w:p>
    <w:p>
      <w:pPr>
        <w:rPr>
          <w:i/>
          <w:iCs/>
          <w:lang w:val="pt-BR"/>
        </w:rPr>
      </w:pPr>
    </w:p>
    <w:p>
      <w:pPr>
        <w:rPr>
          <w:rFonts w:hint="default"/>
          <w:lang w:val="pt-BR"/>
        </w:rPr>
      </w:pPr>
      <w:r>
        <w:rPr>
          <w:sz w:val="20"/>
        </w:rPr>
        <w:pict>
          <v:shape id="_x0000_s1087" o:spid="_x0000_s1087" o:spt="66" type="#_x0000_t66" style="position:absolute;left:0pt;margin-left:281.95pt;margin-top:47.95pt;height:8.5pt;width:134.8pt;rotation:-9306112f;z-index:251697152;mso-width-relative:page;mso-height-relative:page;" fillcolor="#FF0000" filled="t" stroked="t" coordsize="21600,21600" adj="5400,54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  <w:r>
        <w:rPr>
          <w:sz w:val="20"/>
        </w:rPr>
        <w:pict>
          <v:shape id="_x0000_s1088" o:spid="_x0000_s1088" o:spt="66" type="#_x0000_t66" style="position:absolute;left:0pt;margin-left:350.5pt;margin-top:27.55pt;height:7.4pt;width:69.35pt;rotation:-9306112f;z-index:251698176;mso-width-relative:page;mso-height-relative:page;" fillcolor="#FF0000" filled="t" stroked="t" coordsize="21600,21600" adj="5400,54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  <w:r>
        <w:rPr>
          <w:sz w:val="20"/>
        </w:rPr>
        <w:pict>
          <v:shape id="_x0000_s1085" o:spid="_x0000_s1085" o:spt="202" type="#_x0000_t202" style="position:absolute;left:0pt;margin-left:177pt;margin-top:86.05pt;height:22.4pt;width:113.05pt;z-index:251695104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 xml:space="preserve">Passagem da Corrente </w:t>
                  </w:r>
                  <w:r>
                    <w:rPr>
                      <w:rFonts w:hint="default"/>
                      <w:b/>
                      <w:bCs/>
                      <w:sz w:val="22"/>
                      <w:szCs w:val="22"/>
                      <w:lang w:val="pt-BR"/>
                    </w:rPr>
                    <w:t>I</w:t>
                  </w:r>
                </w:p>
              </w:txbxContent>
            </v:textbox>
          </v:shape>
        </w:pict>
      </w:r>
      <w:r>
        <w:rPr>
          <w:sz w:val="28"/>
        </w:rPr>
        <w:pict>
          <v:shape id="_x0000_s1086" o:spid="_x0000_s1086" o:spt="202" type="#_x0000_t202" style="position:absolute;left:0pt;margin-left:10.4pt;margin-top:46.35pt;height:22.6pt;width:17.15pt;z-index:251696128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b/>
                      <w:bCs/>
                      <w:sz w:val="24"/>
                      <w:szCs w:val="24"/>
                      <w:lang w:val="pt-BR"/>
                    </w:rPr>
                  </w:pPr>
                  <w:r>
                    <w:rPr>
                      <w:rFonts w:hint="default"/>
                      <w:b/>
                      <w:bCs/>
                      <w:sz w:val="24"/>
                      <w:szCs w:val="24"/>
                      <w:lang w:val="pt-BR"/>
                    </w:rPr>
                    <w:t>I</w:t>
                  </w:r>
                </w:p>
              </w:txbxContent>
            </v:textbox>
          </v:shape>
        </w:pict>
      </w:r>
      <w:r>
        <w:rPr>
          <w:sz w:val="20"/>
        </w:rPr>
        <w:pict>
          <v:shape id="_x0000_s1083" o:spid="_x0000_s1083" o:spt="66" type="#_x0000_t66" style="position:absolute;left:0pt;margin-left:174.65pt;margin-top:71.9pt;height:7.4pt;width:69.35pt;z-index:251693056;mso-width-relative:page;mso-height-relative:page;" fillcolor="#FF0000" filled="t" stroked="t" coordsize="21600,21600" adj="5400,54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  <w:r>
        <w:rPr>
          <w:sz w:val="20"/>
        </w:rPr>
        <w:pict>
          <v:shape id="_x0000_s1084" o:spid="_x0000_s1084" o:spt="66" type="#_x0000_t66" style="position:absolute;left:0pt;margin-left:-4.6pt;margin-top:75.3pt;height:7.4pt;width:69.35pt;rotation:11796480f;z-index:251694080;mso-width-relative:page;mso-height-relative:page;" fillcolor="#FF0000" filled="t" stroked="t" coordsize="21600,21600" adj="5400,54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  <w:r>
        <w:rPr>
          <w:rFonts w:hint="default"/>
          <w:lang w:val="pt-BR"/>
        </w:rPr>
        <w:t xml:space="preserve">         </w:t>
      </w:r>
      <w:r>
        <w:rPr>
          <w:rFonts w:hint="default"/>
          <w:lang w:val="pt-BR"/>
        </w:rPr>
        <w:drawing>
          <wp:inline distT="0" distB="0" distL="114300" distR="114300">
            <wp:extent cx="2546350" cy="1910715"/>
            <wp:effectExtent l="0" t="0" r="13335" b="6350"/>
            <wp:docPr id="18" name="Imagem 18" descr="20231219_15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20231219_15034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635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pt-BR"/>
        </w:rPr>
        <w:t xml:space="preserve">                                                            </w:t>
      </w:r>
      <w:r>
        <w:rPr>
          <w:rFonts w:hint="default"/>
          <w:lang w:val="pt-BR"/>
        </w:rPr>
        <w:drawing>
          <wp:inline distT="0" distB="0" distL="114300" distR="114300">
            <wp:extent cx="2546350" cy="1910715"/>
            <wp:effectExtent l="0" t="0" r="13335" b="6350"/>
            <wp:docPr id="19" name="Imagem 19" descr="20231219_15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20231219_15034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635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  <w:r>
        <w:rPr>
          <w:rFonts w:hint="default"/>
          <w:lang w:val="pt-BR"/>
        </w:rPr>
        <w:t xml:space="preserve">                              </w:t>
      </w:r>
      <w:r>
        <w:rPr>
          <w:rFonts w:hint="default"/>
          <w:lang w:val="pt-BR"/>
        </w:rPr>
        <w:drawing>
          <wp:inline distT="0" distB="0" distL="114300" distR="114300">
            <wp:extent cx="2662555" cy="1997075"/>
            <wp:effectExtent l="0" t="0" r="3175" b="4445"/>
            <wp:docPr id="24" name="Imagem 24" descr="20231219_153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20231219_1534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255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pt-BR"/>
        </w:rPr>
        <w:drawing>
          <wp:inline distT="0" distB="0" distL="114300" distR="114300">
            <wp:extent cx="2670175" cy="2004060"/>
            <wp:effectExtent l="0" t="0" r="15240" b="15875"/>
            <wp:docPr id="25" name="Imagem 25" descr="20231219_153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20231219_15344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017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  <w:r>
        <w:rPr>
          <w:rFonts w:hint="default"/>
          <w:lang w:val="pt-BR"/>
        </w:rPr>
        <w:t xml:space="preserve">  </w:t>
      </w: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ind w:firstLine="560" w:firstLineChars="200"/>
        <w:rPr>
          <w:rFonts w:hint="default"/>
          <w:lang w:val="pt-BR"/>
        </w:rPr>
      </w:pPr>
      <w:r>
        <w:rPr>
          <w:rFonts w:hint="default"/>
          <w:sz w:val="28"/>
          <w:szCs w:val="28"/>
          <w:lang w:val="pt-BR"/>
        </w:rPr>
        <w:t>O multímetro que irá coletar os dados da tensão hall é da Keithley:</w:t>
      </w:r>
    </w:p>
    <w:p>
      <w:pPr>
        <w:rPr>
          <w:rFonts w:hint="default"/>
          <w:lang w:val="pt-BR"/>
        </w:rPr>
      </w:pPr>
    </w:p>
    <w:p>
      <w:pPr>
        <w:rPr>
          <w:rFonts w:hint="default"/>
          <w:lang w:val="pt-BR"/>
        </w:rPr>
      </w:pPr>
    </w:p>
    <w:p>
      <w:pPr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 xml:space="preserve">                                     </w:t>
      </w:r>
      <w:r>
        <w:rPr>
          <w:rFonts w:hint="default"/>
          <w:sz w:val="28"/>
          <w:szCs w:val="28"/>
          <w:lang w:val="pt-BR"/>
        </w:rPr>
        <w:drawing>
          <wp:inline distT="0" distB="0" distL="114300" distR="114300">
            <wp:extent cx="3105150" cy="2331085"/>
            <wp:effectExtent l="0" t="0" r="0" b="12065"/>
            <wp:docPr id="27" name="Imagem 27" descr="20231219_154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20231219_15475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pt-BR"/>
        </w:rPr>
      </w:pPr>
    </w:p>
    <w:p>
      <w:pPr>
        <w:rPr>
          <w:rFonts w:hint="default"/>
          <w:sz w:val="28"/>
          <w:szCs w:val="28"/>
          <w:lang w:val="pt-BR"/>
        </w:rPr>
      </w:pPr>
      <w:r>
        <w:rPr>
          <w:sz w:val="20"/>
        </w:rPr>
        <w:pict>
          <v:shape id="_x0000_s1091" o:spid="_x0000_s1091" o:spt="202" type="#_x0000_t202" style="position:absolute;left:0pt;margin-left:152.3pt;margin-top:8.85pt;height:22.4pt;width:113.05pt;z-index:251700224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Medida da Tensão Hall</w:t>
                  </w:r>
                </w:p>
              </w:txbxContent>
            </v:textbox>
          </v:shape>
        </w:pict>
      </w:r>
    </w:p>
    <w:p>
      <w:pPr>
        <w:rPr>
          <w:rFonts w:hint="default"/>
          <w:sz w:val="28"/>
          <w:szCs w:val="28"/>
          <w:lang w:val="pt-BR"/>
        </w:rPr>
      </w:pPr>
      <w:r>
        <w:rPr>
          <w:sz w:val="20"/>
        </w:rPr>
        <w:pict>
          <v:shape id="_x0000_s1093" o:spid="_x0000_s1093" o:spt="66" type="#_x0000_t66" style="position:absolute;left:0pt;margin-left:176.35pt;margin-top:77.9pt;height:13.7pt;width:138.9pt;rotation:-5898240f;z-index:251702272;mso-width-relative:page;mso-height-relative:page;" fillcolor="#FF0000" filled="t" stroked="t" coordsize="21600,21600" adj="5400,54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  <w:r>
        <w:rPr>
          <w:rFonts w:hint="default"/>
          <w:sz w:val="28"/>
          <w:szCs w:val="28"/>
          <w:lang w:val="pt-BR"/>
        </w:rPr>
        <w:t xml:space="preserve">  </w:t>
      </w:r>
    </w:p>
    <w:p>
      <w:pPr>
        <w:rPr>
          <w:rFonts w:hint="default"/>
          <w:sz w:val="28"/>
          <w:szCs w:val="28"/>
          <w:lang w:val="pt-BR"/>
        </w:rPr>
      </w:pPr>
      <w:r>
        <w:rPr>
          <w:sz w:val="20"/>
        </w:rPr>
        <w:pict>
          <v:shape id="_x0000_s1092" o:spid="_x0000_s1092" o:spt="66" type="#_x0000_t66" style="position:absolute;left:0pt;margin-left:98.75pt;margin-top:64.1pt;height:14.85pt;width:143.7pt;rotation:-5898240f;z-index:251701248;mso-width-relative:page;mso-height-relative:page;" fillcolor="#FF0000" filled="t" stroked="t" coordsize="21600,21600" adj="5400,54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</w:p>
    <w:p>
      <w:pPr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 xml:space="preserve">   </w:t>
      </w:r>
    </w:p>
    <w:p>
      <w:pPr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 xml:space="preserve">            </w:t>
      </w:r>
    </w:p>
    <w:p>
      <w:pPr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 xml:space="preserve">                                    </w:t>
      </w:r>
      <w:r>
        <w:rPr>
          <w:rFonts w:hint="default"/>
          <w:sz w:val="28"/>
          <w:szCs w:val="28"/>
          <w:lang w:val="pt-BR"/>
        </w:rPr>
        <w:drawing>
          <wp:inline distT="0" distB="0" distL="114300" distR="114300">
            <wp:extent cx="2892425" cy="2170430"/>
            <wp:effectExtent l="0" t="0" r="1270" b="3175"/>
            <wp:docPr id="29" name="Imagem 29" descr="20231219_153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20231219_15393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242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pt-BR"/>
        </w:rPr>
      </w:pPr>
    </w:p>
    <w:p>
      <w:pPr>
        <w:rPr>
          <w:rFonts w:hint="default"/>
          <w:sz w:val="28"/>
          <w:szCs w:val="28"/>
          <w:lang w:val="pt-BR"/>
        </w:rPr>
      </w:pPr>
    </w:p>
    <w:p>
      <w:pPr>
        <w:rPr>
          <w:rFonts w:hint="default"/>
          <w:sz w:val="28"/>
          <w:szCs w:val="28"/>
          <w:lang w:val="pt-BR"/>
        </w:rPr>
      </w:pPr>
    </w:p>
    <w:p>
      <w:pPr>
        <w:rPr>
          <w:rFonts w:hint="default"/>
          <w:sz w:val="28"/>
          <w:szCs w:val="28"/>
          <w:lang w:val="pt-BR"/>
        </w:rPr>
      </w:pPr>
    </w:p>
    <w:p>
      <w:pPr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 xml:space="preserve">     Antes de iniciar a coleta de dados “trave” todo o sistema  “bobina-amostra-suporte” com um parafuso de nylon de cor preta conforme imagem abaixo:</w:t>
      </w:r>
    </w:p>
    <w:p>
      <w:pPr>
        <w:rPr>
          <w:rFonts w:hint="default"/>
          <w:sz w:val="28"/>
          <w:szCs w:val="28"/>
          <w:lang w:val="pt-BR"/>
        </w:rPr>
      </w:pPr>
      <w:r>
        <w:rPr>
          <w:sz w:val="20"/>
        </w:rPr>
        <w:pict>
          <v:shape id="_x0000_s1094" o:spid="_x0000_s1094" o:spt="66" type="#_x0000_t66" style="position:absolute;left:0pt;margin-left:0.35pt;margin-top:68.3pt;height:14.85pt;width:143.7pt;rotation:-7340032f;z-index:251703296;mso-width-relative:page;mso-height-relative:page;" fillcolor="#FF0000" filled="t" stroked="t" coordsize="21600,21600" adj="5400,54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</w:p>
    <w:p>
      <w:pPr>
        <w:rPr>
          <w:rFonts w:hint="default"/>
          <w:sz w:val="28"/>
          <w:szCs w:val="28"/>
          <w:lang w:val="pt-BR"/>
        </w:rPr>
      </w:pPr>
    </w:p>
    <w:p>
      <w:pPr>
        <w:rPr>
          <w:rFonts w:hint="default"/>
          <w:sz w:val="28"/>
          <w:szCs w:val="28"/>
          <w:lang w:val="pt-BR"/>
        </w:rPr>
      </w:pPr>
    </w:p>
    <w:p>
      <w:pPr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drawing>
          <wp:inline distT="0" distB="0" distL="114300" distR="114300">
            <wp:extent cx="2644140" cy="1983740"/>
            <wp:effectExtent l="0" t="0" r="16510" b="3810"/>
            <wp:docPr id="34" name="Imagem 34" descr="20231219_153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20231219_15370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414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pt-BR"/>
        </w:rPr>
        <w:drawing>
          <wp:inline distT="0" distB="0" distL="114300" distR="114300">
            <wp:extent cx="3281045" cy="2461260"/>
            <wp:effectExtent l="0" t="0" r="15240" b="14605"/>
            <wp:docPr id="35" name="Imagem 35" descr="20231219_153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 descr="20231219_15363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104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pt-BR"/>
        </w:rPr>
      </w:pPr>
    </w:p>
    <w:p>
      <w:pPr>
        <w:rPr>
          <w:rFonts w:hint="default"/>
          <w:sz w:val="28"/>
          <w:szCs w:val="28"/>
          <w:lang w:val="pt-BR"/>
        </w:rPr>
      </w:pPr>
    </w:p>
    <w:p>
      <w:pPr>
        <w:rPr>
          <w:rFonts w:hint="default"/>
          <w:sz w:val="28"/>
          <w:szCs w:val="28"/>
          <w:lang w:val="pt-BR"/>
        </w:rPr>
      </w:pPr>
    </w:p>
    <w:p>
      <w:pPr>
        <w:rPr>
          <w:rFonts w:hint="default"/>
          <w:sz w:val="28"/>
          <w:szCs w:val="28"/>
          <w:lang w:val="pt-BR"/>
        </w:rPr>
      </w:pPr>
    </w:p>
    <w:p>
      <w:pPr>
        <w:rPr>
          <w:rFonts w:hint="default"/>
          <w:sz w:val="28"/>
          <w:szCs w:val="28"/>
          <w:lang w:val="pt-BR"/>
        </w:rPr>
      </w:pPr>
    </w:p>
    <w:p>
      <w:pPr>
        <w:rPr>
          <w:rFonts w:hint="default"/>
          <w:sz w:val="28"/>
          <w:szCs w:val="28"/>
          <w:lang w:val="pt-BR"/>
        </w:rPr>
      </w:pPr>
    </w:p>
    <w:p>
      <w:pPr>
        <w:rPr>
          <w:rFonts w:hint="default"/>
          <w:sz w:val="28"/>
          <w:szCs w:val="28"/>
          <w:lang w:val="pt-BR"/>
        </w:rPr>
      </w:pPr>
    </w:p>
    <w:p>
      <w:pPr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 xml:space="preserve">          Repita os   procedimentos   anteriores   para  realização  da   coleta  de   dados  com  a  “placa Phywe - </w:t>
      </w:r>
      <w:r>
        <w:rPr>
          <w:rFonts w:hint="default"/>
          <w:b/>
          <w:bCs/>
          <w:sz w:val="32"/>
          <w:szCs w:val="32"/>
          <w:lang w:val="pt-BR"/>
        </w:rPr>
        <w:t>Zinco</w:t>
      </w:r>
      <w:r>
        <w:rPr>
          <w:rFonts w:hint="default"/>
          <w:sz w:val="28"/>
          <w:szCs w:val="28"/>
          <w:lang w:val="pt-BR"/>
        </w:rPr>
        <w:t>”.</w:t>
      </w:r>
    </w:p>
    <w:p>
      <w:pPr>
        <w:rPr>
          <w:rFonts w:hint="default"/>
          <w:sz w:val="28"/>
          <w:szCs w:val="28"/>
          <w:lang w:val="pt-BR"/>
        </w:rPr>
      </w:pPr>
    </w:p>
    <w:p>
      <w:pPr>
        <w:rPr>
          <w:rFonts w:hint="default"/>
          <w:sz w:val="28"/>
          <w:szCs w:val="28"/>
          <w:lang w:val="pt-BR"/>
        </w:rPr>
      </w:pPr>
    </w:p>
    <w:p>
      <w:pPr>
        <w:rPr>
          <w:rFonts w:hint="default"/>
          <w:sz w:val="28"/>
          <w:szCs w:val="28"/>
          <w:lang w:val="pt-BR"/>
        </w:rPr>
      </w:pPr>
    </w:p>
    <w:p>
      <w:pPr>
        <w:jc w:val="center"/>
        <w:rPr>
          <w:rFonts w:hint="default"/>
          <w:b/>
          <w:bCs/>
          <w:sz w:val="28"/>
          <w:szCs w:val="28"/>
          <w:u w:val="single"/>
          <w:lang w:val="pt-BR"/>
        </w:rPr>
      </w:pPr>
      <w:r>
        <w:rPr>
          <w:rFonts w:hint="default"/>
          <w:b/>
          <w:bCs/>
          <w:sz w:val="28"/>
          <w:szCs w:val="28"/>
          <w:u w:val="single"/>
          <w:lang w:val="pt-BR"/>
        </w:rPr>
        <w:t>Medidas de Condutividade</w:t>
      </w:r>
    </w:p>
    <w:p>
      <w:pPr>
        <w:jc w:val="center"/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>Amostra de Germânio Intrínsico</w:t>
      </w:r>
    </w:p>
    <w:p>
      <w:pPr>
        <w:jc w:val="center"/>
        <w:rPr>
          <w:rFonts w:hint="default"/>
          <w:sz w:val="28"/>
          <w:szCs w:val="28"/>
          <w:lang w:val="pt-BR"/>
        </w:rPr>
      </w:pPr>
    </w:p>
    <w:p>
      <w:pPr>
        <w:jc w:val="center"/>
        <w:rPr>
          <w:rFonts w:hint="default"/>
          <w:sz w:val="28"/>
          <w:szCs w:val="28"/>
          <w:lang w:val="pt-BR"/>
        </w:rPr>
      </w:pPr>
    </w:p>
    <w:p>
      <w:pPr>
        <w:jc w:val="center"/>
        <w:rPr>
          <w:rFonts w:hint="default"/>
          <w:sz w:val="28"/>
          <w:szCs w:val="28"/>
          <w:lang w:val="pt-BR"/>
        </w:rPr>
      </w:pPr>
    </w:p>
    <w:p>
      <w:pPr>
        <w:ind w:left="278" w:leftChars="139" w:firstLine="0" w:firstLineChars="0"/>
        <w:jc w:val="both"/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 xml:space="preserve">Encaixe a “placa Leybold - </w:t>
      </w:r>
      <w:r>
        <w:rPr>
          <w:rFonts w:hint="default"/>
          <w:b/>
          <w:bCs/>
          <w:sz w:val="28"/>
          <w:szCs w:val="28"/>
          <w:lang w:val="pt-BR"/>
        </w:rPr>
        <w:t>Germânio Intrínsico</w:t>
      </w:r>
      <w:r>
        <w:rPr>
          <w:rFonts w:hint="default"/>
          <w:sz w:val="28"/>
          <w:szCs w:val="28"/>
          <w:lang w:val="pt-BR"/>
        </w:rPr>
        <w:t>”  no suporte de pvc com a amostra de Ge voltada para cima conforme imagens abaixo:</w:t>
      </w:r>
    </w:p>
    <w:p>
      <w:pPr>
        <w:jc w:val="both"/>
        <w:rPr>
          <w:rFonts w:hint="default"/>
          <w:sz w:val="28"/>
          <w:szCs w:val="28"/>
          <w:lang w:val="pt-BR"/>
        </w:rPr>
      </w:pPr>
      <w:r>
        <w:rPr>
          <w:sz w:val="20"/>
        </w:rPr>
        <w:pict>
          <v:shape id="_x0000_s1098" o:spid="_x0000_s1098" o:spt="202" type="#_x0000_t202" style="position:absolute;left:0pt;margin-left:436.8pt;margin-top:16.45pt;height:22.5pt;width:64.85pt;z-index:251707392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Montagem</w:t>
                  </w:r>
                </w:p>
              </w:txbxContent>
            </v:textbox>
          </v:shape>
        </w:pict>
      </w:r>
      <w:r>
        <w:rPr>
          <w:sz w:val="20"/>
        </w:rPr>
        <w:pict>
          <v:shape id="_x0000_s1097" o:spid="_x0000_s1097" o:spt="202" type="#_x0000_t202" style="position:absolute;left:0pt;margin-left:214.55pt;margin-top:16.45pt;height:22.5pt;width:132.25pt;z-index:251706368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Placa Leybold - Ge Intrínsico</w:t>
                  </w:r>
                </w:p>
              </w:txbxContent>
            </v:textbox>
          </v:shape>
        </w:pict>
      </w:r>
    </w:p>
    <w:p>
      <w:pPr>
        <w:jc w:val="left"/>
        <w:rPr>
          <w:rFonts w:hint="default"/>
          <w:sz w:val="28"/>
          <w:szCs w:val="28"/>
          <w:lang w:val="pt-BR"/>
        </w:rPr>
      </w:pPr>
      <w:r>
        <w:rPr>
          <w:sz w:val="20"/>
        </w:rPr>
        <w:pict>
          <v:shape id="_x0000_s1095" o:spid="_x0000_s1095" o:spt="202" type="#_x0000_t202" style="position:absolute;left:0pt;margin-left:53.05pt;margin-top:1.8pt;height:22.5pt;width:77.1pt;z-index:251704320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Suporte de pvc</w:t>
                  </w:r>
                </w:p>
              </w:txbxContent>
            </v:textbox>
          </v:shape>
        </w:pict>
      </w:r>
    </w:p>
    <w:p>
      <w:pPr>
        <w:jc w:val="left"/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 xml:space="preserve">    </w:t>
      </w:r>
    </w:p>
    <w:p>
      <w:pPr>
        <w:jc w:val="left"/>
        <w:rPr>
          <w:rFonts w:hint="default"/>
          <w:sz w:val="28"/>
          <w:szCs w:val="28"/>
          <w:lang w:val="pt-BR"/>
        </w:rPr>
      </w:pPr>
      <w:r>
        <w:rPr>
          <w:sz w:val="20"/>
        </w:rPr>
        <w:pict>
          <v:shape id="_x0000_s1100" o:spid="_x0000_s1100" o:spt="202" type="#_x0000_t202" style="position:absolute;left:0pt;margin-left:190.4pt;margin-top:205.75pt;height:22.5pt;width:119.9pt;z-index:251709440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Amostra de Ge-Intrínsico</w:t>
                  </w:r>
                </w:p>
              </w:txbxContent>
            </v:textbox>
          </v:shape>
        </w:pict>
      </w:r>
      <w:r>
        <w:rPr>
          <w:sz w:val="20"/>
        </w:rPr>
        <w:pict>
          <v:shape id="_x0000_s1099" o:spid="_x0000_s1099" o:spt="66" type="#_x0000_t66" style="position:absolute;left:0pt;margin-left:188.5pt;margin-top:144.05pt;height:14.85pt;width:103.3pt;rotation:6422528f;z-index:251708416;mso-width-relative:page;mso-height-relative:page;" fillcolor="#FF0000" filled="t" stroked="t" coordsize="21600,21600" adj="5400,54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  <w:r>
        <w:rPr>
          <w:rFonts w:hint="default"/>
          <w:sz w:val="28"/>
          <w:szCs w:val="28"/>
          <w:lang w:val="pt-BR"/>
        </w:rPr>
        <w:t xml:space="preserve">  </w:t>
      </w:r>
      <w:r>
        <w:rPr>
          <w:rFonts w:hint="default"/>
          <w:sz w:val="28"/>
          <w:szCs w:val="28"/>
          <w:lang w:val="pt-BR"/>
        </w:rPr>
        <w:drawing>
          <wp:inline distT="0" distB="0" distL="114300" distR="114300">
            <wp:extent cx="2333625" cy="1750695"/>
            <wp:effectExtent l="0" t="0" r="1905" b="9525"/>
            <wp:docPr id="36" name="Imagem 36" descr="20231220_11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 descr="20231220_1111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362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pt-BR"/>
        </w:rPr>
        <w:drawing>
          <wp:inline distT="0" distB="0" distL="114300" distR="114300">
            <wp:extent cx="2397125" cy="1797685"/>
            <wp:effectExtent l="0" t="0" r="12065" b="3175"/>
            <wp:docPr id="37" name="Imagem 37" descr="20231220_11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 descr="20231220_1112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7125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pt-BR"/>
        </w:rPr>
        <w:drawing>
          <wp:inline distT="0" distB="0" distL="114300" distR="114300">
            <wp:extent cx="2366010" cy="1775460"/>
            <wp:effectExtent l="0" t="0" r="15240" b="15240"/>
            <wp:docPr id="38" name="Imagem 38" descr="20231220_11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 descr="20231220_11125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601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sz w:val="28"/>
          <w:szCs w:val="28"/>
          <w:lang w:val="pt-BR"/>
        </w:rPr>
      </w:pPr>
    </w:p>
    <w:p>
      <w:pPr>
        <w:jc w:val="left"/>
        <w:rPr>
          <w:rFonts w:hint="default"/>
          <w:sz w:val="28"/>
          <w:szCs w:val="28"/>
          <w:lang w:val="pt-BR"/>
        </w:rPr>
      </w:pPr>
    </w:p>
    <w:p>
      <w:pPr>
        <w:jc w:val="left"/>
        <w:rPr>
          <w:rFonts w:hint="default"/>
          <w:sz w:val="28"/>
          <w:szCs w:val="28"/>
          <w:lang w:val="pt-BR"/>
        </w:rPr>
      </w:pPr>
    </w:p>
    <w:p>
      <w:pPr>
        <w:jc w:val="left"/>
        <w:rPr>
          <w:rFonts w:hint="default"/>
          <w:sz w:val="28"/>
          <w:szCs w:val="28"/>
          <w:lang w:val="pt-BR"/>
        </w:rPr>
      </w:pPr>
    </w:p>
    <w:p>
      <w:pPr>
        <w:jc w:val="left"/>
        <w:rPr>
          <w:rFonts w:hint="default"/>
          <w:sz w:val="28"/>
          <w:szCs w:val="28"/>
          <w:lang w:val="pt-BR"/>
        </w:rPr>
      </w:pPr>
    </w:p>
    <w:p>
      <w:pPr>
        <w:jc w:val="left"/>
        <w:rPr>
          <w:rFonts w:hint="default"/>
          <w:sz w:val="28"/>
          <w:szCs w:val="28"/>
          <w:lang w:val="pt-BR"/>
        </w:rPr>
      </w:pPr>
    </w:p>
    <w:p>
      <w:pPr>
        <w:jc w:val="left"/>
        <w:rPr>
          <w:rFonts w:hint="default"/>
          <w:sz w:val="28"/>
          <w:szCs w:val="28"/>
          <w:lang w:val="pt-BR"/>
        </w:rPr>
      </w:pPr>
    </w:p>
    <w:p>
      <w:pPr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>Essa  placa contém  3 pares de cabos :</w:t>
      </w: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01" o:spid="_x0000_s1101" o:spt="202" type="#_x0000_t202" style="position:absolute;left:0pt;margin-left:305.05pt;margin-top:1.4pt;height:188.05pt;width:251.75pt;z-index:251710464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color w:val="0000FF"/>
                      <w:sz w:val="22"/>
                      <w:szCs w:val="22"/>
                      <w:lang w:val="pt-BR"/>
                    </w:rPr>
                  </w:pPr>
                  <w:r>
                    <w:rPr>
                      <w:rFonts w:hint="default"/>
                      <w:color w:val="0000FF"/>
                      <w:sz w:val="24"/>
                      <w:szCs w:val="24"/>
                      <w:lang w:val="pt-BR"/>
                    </w:rPr>
                    <w:t>Cabos Azuis =   “Alimentação” da Amostra</w:t>
                  </w:r>
                </w:p>
                <w:p>
                  <w:pPr>
                    <w:rPr>
                      <w:rFonts w:hint="default"/>
                      <w:lang w:val="pt-BR"/>
                    </w:rPr>
                  </w:pPr>
                </w:p>
                <w:p>
                  <w:pPr>
                    <w:rPr>
                      <w:rFonts w:hint="default"/>
                      <w:lang w:val="pt-BR"/>
                    </w:rPr>
                  </w:pPr>
                </w:p>
                <w:p>
                  <w:pPr>
                    <w:rPr>
                      <w:rFonts w:hint="default"/>
                      <w:lang w:val="pt-BR"/>
                    </w:rPr>
                  </w:pPr>
                </w:p>
                <w:p>
                  <w:pPr>
                    <w:rPr>
                      <w:rFonts w:hint="default"/>
                      <w:lang w:val="pt-BR"/>
                    </w:rPr>
                  </w:pPr>
                </w:p>
                <w:p>
                  <w:pPr>
                    <w:rPr>
                      <w:rFonts w:hint="default"/>
                      <w:color w:val="FF0000"/>
                      <w:sz w:val="24"/>
                      <w:szCs w:val="24"/>
                      <w:lang w:val="pt-BR"/>
                    </w:rPr>
                  </w:pPr>
                  <w:r>
                    <w:rPr>
                      <w:rFonts w:hint="default"/>
                      <w:color w:val="FF0000"/>
                      <w:sz w:val="24"/>
                      <w:szCs w:val="24"/>
                      <w:lang w:val="pt-BR"/>
                    </w:rPr>
                    <w:t>Cabos Vermelhos =   Aquecimento da amostra</w:t>
                  </w:r>
                </w:p>
                <w:p>
                  <w:pPr>
                    <w:rPr>
                      <w:rFonts w:hint="default"/>
                      <w:lang w:val="pt-BR"/>
                    </w:rPr>
                  </w:pPr>
                </w:p>
                <w:p>
                  <w:pPr>
                    <w:rPr>
                      <w:rFonts w:hint="default"/>
                      <w:lang w:val="pt-BR"/>
                    </w:rPr>
                  </w:pPr>
                </w:p>
                <w:p>
                  <w:pPr>
                    <w:rPr>
                      <w:rFonts w:hint="default"/>
                      <w:lang w:val="pt-BR"/>
                    </w:rPr>
                  </w:pPr>
                </w:p>
                <w:p>
                  <w:pPr>
                    <w:rPr>
                      <w:rFonts w:hint="default"/>
                      <w:lang w:val="pt-BR"/>
                    </w:rPr>
                  </w:pPr>
                </w:p>
                <w:p>
                  <w:pPr>
                    <w:rPr>
                      <w:rFonts w:hint="default"/>
                      <w:color w:val="00B050"/>
                      <w:sz w:val="24"/>
                      <w:szCs w:val="24"/>
                      <w:lang w:val="pt-BR"/>
                    </w:rPr>
                  </w:pPr>
                  <w:r>
                    <w:rPr>
                      <w:rFonts w:hint="default"/>
                      <w:color w:val="00B050"/>
                      <w:sz w:val="24"/>
                      <w:szCs w:val="24"/>
                      <w:lang w:val="pt-BR"/>
                    </w:rPr>
                    <w:t>Cabos Verdes=   Medidas de Resistência do sensor de temperatura “PTC”.</w:t>
                  </w:r>
                </w:p>
              </w:txbxContent>
            </v:textbox>
          </v:shape>
        </w:pict>
      </w:r>
      <w:r>
        <w:rPr>
          <w:rFonts w:hint="default"/>
          <w:sz w:val="28"/>
          <w:szCs w:val="28"/>
          <w:lang w:val="pt-BR"/>
        </w:rPr>
        <w:drawing>
          <wp:inline distT="0" distB="0" distL="114300" distR="114300">
            <wp:extent cx="3225165" cy="2418715"/>
            <wp:effectExtent l="0" t="0" r="13335" b="635"/>
            <wp:docPr id="39" name="Imagem 39" descr="20231220_11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 descr="20231220_1117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>Para medir a resistência do sensor “PTC” utilizaremos o multímetro da Keithley:</w:t>
      </w: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02" o:spid="_x0000_s1102" o:spt="202" type="#_x0000_t202" style="position:absolute;left:0pt;margin-left:369.35pt;margin-top:54.5pt;height:27.9pt;width:83.1pt;z-index:251711488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b/>
                      <w:bCs/>
                    </w:rPr>
                  </w:pPr>
                  <w:r>
                    <w:rPr>
                      <w:rFonts w:hint="default"/>
                      <w:b/>
                      <w:bCs/>
                      <w:color w:val="00B050"/>
                      <w:sz w:val="24"/>
                      <w:szCs w:val="24"/>
                      <w:lang w:val="pt-BR"/>
                    </w:rPr>
                    <w:t>Cabos Verdes</w:t>
                  </w:r>
                </w:p>
              </w:txbxContent>
            </v:textbox>
          </v:shape>
        </w:pict>
      </w:r>
      <w:r>
        <w:rPr>
          <w:sz w:val="20"/>
        </w:rPr>
        <w:pict>
          <v:shape id="_x0000_s1103" o:spid="_x0000_s1103" o:spt="66" type="#_x0000_t66" style="position:absolute;left:0pt;margin-left:279.95pt;margin-top:82.4pt;height:12.15pt;width:85.85pt;rotation:-1048576f;z-index:251712512;mso-width-relative:page;mso-height-relative:page;" fillcolor="#FF0000" filled="t" stroked="t" coordsize="21600,21600" adj="5400,54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  <w:r>
        <w:rPr>
          <w:rFonts w:hint="default"/>
          <w:sz w:val="28"/>
          <w:szCs w:val="28"/>
          <w:lang w:val="pt-BR"/>
        </w:rPr>
        <w:drawing>
          <wp:inline distT="0" distB="0" distL="114300" distR="114300">
            <wp:extent cx="3465830" cy="2599690"/>
            <wp:effectExtent l="0" t="0" r="1270" b="10160"/>
            <wp:docPr id="41" name="Imagem 41" descr="20231220_11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41" descr="20231220_1122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>Para aquecer a amostra utilizaremos a fonte da Minipa:</w:t>
      </w: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400" w:firstLineChars="200"/>
        <w:jc w:val="left"/>
        <w:rPr>
          <w:rFonts w:hint="default"/>
          <w:sz w:val="28"/>
          <w:szCs w:val="28"/>
          <w:lang w:val="pt-BR"/>
        </w:rPr>
      </w:pPr>
      <w:r>
        <w:rPr>
          <w:sz w:val="20"/>
        </w:rPr>
        <w:pict>
          <v:shape id="_x0000_s1105" o:spid="_x0000_s1105" o:spt="202" type="#_x0000_t202" style="position:absolute;left:0pt;margin-left:329.65pt;margin-top:70.75pt;height:27.3pt;width:103.45pt;z-index:251714560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b/>
                      <w:bCs/>
                    </w:rPr>
                  </w:pPr>
                  <w:r>
                    <w:rPr>
                      <w:rFonts w:hint="default"/>
                      <w:b/>
                      <w:bCs/>
                      <w:color w:val="FF0000"/>
                      <w:sz w:val="24"/>
                      <w:szCs w:val="24"/>
                      <w:lang w:val="pt-BR"/>
                    </w:rPr>
                    <w:t>Cabos Vermelhos</w:t>
                  </w:r>
                </w:p>
              </w:txbxContent>
            </v:textbox>
          </v:shape>
        </w:pict>
      </w:r>
      <w:r>
        <w:rPr>
          <w:sz w:val="20"/>
        </w:rPr>
        <w:pict>
          <v:shape id="_x0000_s1104" o:spid="_x0000_s1104" o:spt="66" type="#_x0000_t66" style="position:absolute;left:0pt;margin-left:142.7pt;margin-top:109.15pt;height:12.45pt;width:185.65pt;rotation:-983040f;z-index:251713536;mso-width-relative:page;mso-height-relative:page;" fillcolor="#FF0000" filled="t" stroked="t" coordsize="21600,21600" adj="5400,54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  <w:r>
        <w:rPr>
          <w:rFonts w:hint="default"/>
          <w:sz w:val="28"/>
          <w:szCs w:val="28"/>
          <w:lang w:val="pt-BR"/>
        </w:rPr>
        <w:drawing>
          <wp:inline distT="0" distB="0" distL="114300" distR="114300">
            <wp:extent cx="3399790" cy="2550160"/>
            <wp:effectExtent l="0" t="0" r="10160" b="2540"/>
            <wp:docPr id="42" name="Imagem 42" descr="20231220_11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m 42" descr="20231220_1119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>Para aplicar uma tensão na amostra utilizaremos a fonte da Tectrol:</w:t>
      </w:r>
    </w:p>
    <w:p>
      <w:pPr>
        <w:jc w:val="left"/>
        <w:rPr>
          <w:rFonts w:hint="default"/>
          <w:sz w:val="28"/>
          <w:szCs w:val="28"/>
          <w:lang w:val="pt-BR"/>
        </w:rPr>
      </w:pPr>
    </w:p>
    <w:p>
      <w:pPr>
        <w:ind w:firstLine="400" w:firstLineChars="200"/>
        <w:jc w:val="left"/>
        <w:rPr>
          <w:rFonts w:hint="default"/>
          <w:sz w:val="28"/>
          <w:szCs w:val="28"/>
          <w:lang w:val="pt-BR"/>
        </w:rPr>
      </w:pPr>
      <w:r>
        <w:rPr>
          <w:sz w:val="20"/>
        </w:rPr>
        <w:pict>
          <v:shape id="_x0000_s1113" o:spid="_x0000_s1113" o:spt="84" type="#_x0000_t84" style="position:absolute;left:0pt;margin-left:294.75pt;margin-top:104.9pt;height:108.75pt;width:276.95pt;z-index:251721728;mso-width-relative:page;mso-height-relative:page;" filled="f" stroked="t" coordsize="21600,21600" adj="2700">
            <v:path/>
            <v:fill on="f" focussize="0,0"/>
            <v:stroke weight="4.5pt" color="#FF0000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  <w:r>
        <w:rPr>
          <w:sz w:val="20"/>
        </w:rPr>
        <w:pict>
          <v:shape id="_x0000_s1108" o:spid="_x0000_s1108" o:spt="202" type="#_x0000_t202" style="position:absolute;left:0pt;margin-left:310.9pt;margin-top:121.05pt;height:77.6pt;width:245.9pt;z-index:251717632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b/>
                      <w:bCs/>
                      <w:sz w:val="28"/>
                      <w:szCs w:val="28"/>
                      <w:lang w:val="pt-BR"/>
                    </w:rPr>
                  </w:pPr>
                  <w:r>
                    <w:rPr>
                      <w:rFonts w:hint="default"/>
                      <w:b/>
                      <w:bCs/>
                      <w:color w:val="FF0000"/>
                      <w:sz w:val="28"/>
                      <w:szCs w:val="28"/>
                      <w:u w:val="single"/>
                      <w:lang w:val="pt-BR"/>
                    </w:rPr>
                    <w:t>Os</w:t>
                  </w:r>
                  <w:r>
                    <w:rPr>
                      <w:rFonts w:hint="default"/>
                      <w:sz w:val="21"/>
                      <w:szCs w:val="21"/>
                      <w:lang w:val="pt-BR"/>
                    </w:rPr>
                    <w:t xml:space="preserve">: </w:t>
                  </w:r>
                  <w:r>
                    <w:rPr>
                      <w:rFonts w:hint="default"/>
                      <w:b/>
                      <w:bCs/>
                      <w:sz w:val="20"/>
                      <w:szCs w:val="20"/>
                      <w:lang w:val="pt-BR"/>
                    </w:rPr>
                    <w:t xml:space="preserve"> </w:t>
                  </w:r>
                  <w:r>
                    <w:rPr>
                      <w:rFonts w:hint="default"/>
                      <w:b/>
                      <w:bCs/>
                      <w:sz w:val="28"/>
                      <w:szCs w:val="28"/>
                      <w:lang w:val="pt-BR"/>
                    </w:rPr>
                    <w:t>Como precisamos medir a tensão com mais precisão e coletar dados da corrente temos que mudar essa configuração.</w:t>
                  </w:r>
                </w:p>
              </w:txbxContent>
            </v:textbox>
          </v:shape>
        </w:pict>
      </w:r>
      <w:r>
        <w:rPr>
          <w:sz w:val="20"/>
        </w:rPr>
        <w:pict>
          <v:shape id="_x0000_s1107" o:spid="_x0000_s1107" o:spt="202" type="#_x0000_t202" style="position:absolute;left:0pt;margin-left:309.9pt;margin-top:49.65pt;height:25.25pt;width:77.2pt;z-index:251716608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b/>
                      <w:bCs/>
                    </w:rPr>
                  </w:pPr>
                  <w:r>
                    <w:rPr>
                      <w:rFonts w:hint="default"/>
                      <w:b/>
                      <w:bCs/>
                      <w:color w:val="0000FF"/>
                      <w:sz w:val="24"/>
                      <w:szCs w:val="24"/>
                      <w:lang w:val="pt-BR"/>
                    </w:rPr>
                    <w:t xml:space="preserve">Cabos Azuis </w:t>
                  </w:r>
                </w:p>
              </w:txbxContent>
            </v:textbox>
          </v:shape>
        </w:pict>
      </w:r>
      <w:r>
        <w:rPr>
          <w:sz w:val="20"/>
        </w:rPr>
        <w:pict>
          <v:shape id="_x0000_s1106" o:spid="_x0000_s1106" o:spt="66" type="#_x0000_t66" style="position:absolute;left:0pt;margin-left:207.1pt;margin-top:92.8pt;height:12.5pt;width:104.95pt;rotation:-1703936f;z-index:251715584;mso-width-relative:page;mso-height-relative:page;" fillcolor="#FF0000" filled="t" stroked="t" coordsize="21600,21600" adj="5400,54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  <w:r>
        <w:rPr>
          <w:rFonts w:hint="default"/>
          <w:sz w:val="28"/>
          <w:szCs w:val="28"/>
          <w:lang w:val="pt-BR"/>
        </w:rPr>
        <w:drawing>
          <wp:inline distT="0" distB="0" distL="114300" distR="114300">
            <wp:extent cx="3401695" cy="2552065"/>
            <wp:effectExtent l="0" t="0" r="8255" b="635"/>
            <wp:docPr id="40" name="Imagem 40" descr="20231220_153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m 40" descr="20231220_1538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pt-BR"/>
        </w:rPr>
        <w:t xml:space="preserve">        </w:t>
      </w: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>Para isso utilizaremos um “protoboard”, no qual facilitará a inserção do voltímetro:</w:t>
      </w: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11" o:spid="_x0000_s1111" o:spt="202" type="#_x0000_t202" style="position:absolute;left:0pt;margin-left:503.6pt;margin-top:9.3pt;height:21.45pt;width:68.5pt;z-index:251719680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“Voltímetro”</w:t>
                  </w:r>
                </w:p>
              </w:txbxContent>
            </v:textbox>
          </v:shape>
        </w:pict>
      </w:r>
    </w:p>
    <w:p>
      <w:pPr>
        <w:ind w:firstLine="400" w:firstLineChars="200"/>
        <w:jc w:val="left"/>
        <w:rPr>
          <w:rFonts w:hint="default"/>
          <w:sz w:val="28"/>
          <w:szCs w:val="28"/>
          <w:lang w:val="pt-BR"/>
        </w:rPr>
      </w:pPr>
      <w:r>
        <w:rPr>
          <w:sz w:val="20"/>
        </w:rPr>
        <w:pict>
          <v:shape id="_x0000_s1112" o:spid="_x0000_s1112" o:spt="66" type="#_x0000_t66" style="position:absolute;left:0pt;margin-left:418.8pt;margin-top:0.05pt;height:12.5pt;width:77.75pt;z-index:251720704;mso-width-relative:page;mso-height-relative:page;" fillcolor="#FF0000" filled="t" stroked="t" coordsize="21600,21600" adj="5400,54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</w:p>
    <w:p>
      <w:pPr>
        <w:jc w:val="left"/>
        <w:rPr>
          <w:rFonts w:hint="default"/>
          <w:sz w:val="28"/>
          <w:szCs w:val="28"/>
          <w:lang w:val="pt-BR"/>
        </w:rPr>
      </w:pPr>
      <w:r>
        <w:rPr>
          <w:sz w:val="20"/>
        </w:rPr>
        <w:pict>
          <v:shape id="_x0000_s1110" o:spid="_x0000_s1110" o:spt="66" type="#_x0000_t66" style="position:absolute;left:0pt;margin-left:42.5pt;margin-top:182.55pt;height:12.5pt;width:125.4pt;rotation:6946816f;z-index:251718656;mso-width-relative:page;mso-height-relative:page;" fillcolor="#FF0000" filled="t" stroked="t" coordsize="21600,21600" adj="5400,54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  <w:r>
        <w:rPr>
          <w:rFonts w:hint="default"/>
          <w:sz w:val="28"/>
          <w:szCs w:val="28"/>
          <w:lang w:val="pt-BR"/>
        </w:rPr>
        <w:t xml:space="preserve">     </w:t>
      </w:r>
      <w:r>
        <w:rPr>
          <w:rFonts w:hint="default"/>
          <w:sz w:val="28"/>
          <w:szCs w:val="28"/>
          <w:lang w:val="pt-BR"/>
        </w:rPr>
        <w:drawing>
          <wp:inline distT="0" distB="0" distL="114300" distR="114300">
            <wp:extent cx="3049270" cy="2287905"/>
            <wp:effectExtent l="0" t="0" r="17145" b="17780"/>
            <wp:docPr id="45" name="Imagem 45" descr="20231220_16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m 45" descr="20231220_1618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927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pt-BR"/>
        </w:rPr>
        <w:t xml:space="preserve">          </w:t>
      </w:r>
      <w:r>
        <w:rPr>
          <w:rFonts w:hint="default"/>
          <w:sz w:val="28"/>
          <w:szCs w:val="28"/>
          <w:lang w:val="pt-BR"/>
        </w:rPr>
        <w:drawing>
          <wp:inline distT="0" distB="0" distL="114300" distR="114300">
            <wp:extent cx="3047365" cy="2286000"/>
            <wp:effectExtent l="0" t="0" r="0" b="635"/>
            <wp:docPr id="46" name="Imagem 46" descr="20231220_16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46" descr="20231220_16185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7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 xml:space="preserve">Os cabos azuis devem estar conectados em </w:t>
      </w:r>
      <w:r>
        <w:rPr>
          <w:rFonts w:hint="default"/>
          <w:b/>
          <w:bCs/>
          <w:sz w:val="28"/>
          <w:szCs w:val="28"/>
          <w:u w:val="single"/>
          <w:lang w:val="pt-BR"/>
        </w:rPr>
        <w:t xml:space="preserve">paralelo </w:t>
      </w:r>
      <w:r>
        <w:rPr>
          <w:rFonts w:hint="default"/>
          <w:sz w:val="28"/>
          <w:szCs w:val="28"/>
          <w:lang w:val="pt-BR"/>
        </w:rPr>
        <w:t xml:space="preserve">com os cabos do “voltímetro” conforme imagens acima. </w:t>
      </w: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>A partir disto devemos inserir mais 2 cabos  também  em paralelos com os cabos azuis e conectá-los com a fonte Tectrol:</w:t>
      </w:r>
    </w:p>
    <w:p>
      <w:pPr>
        <w:ind w:firstLine="400" w:firstLineChars="200"/>
        <w:jc w:val="left"/>
        <w:rPr>
          <w:rFonts w:hint="default"/>
          <w:sz w:val="28"/>
          <w:szCs w:val="28"/>
          <w:lang w:val="pt-BR"/>
        </w:rPr>
      </w:pPr>
      <w:r>
        <w:rPr>
          <w:sz w:val="20"/>
        </w:rPr>
        <w:pict>
          <v:shape id="_x0000_s1125" o:spid="_x0000_s1125" o:spt="66" type="#_x0000_t66" style="position:absolute;left:0pt;margin-left:187.35pt;margin-top:2.55pt;height:12.5pt;width:125.4pt;rotation:-11010048f;z-index:251729920;mso-width-relative:page;mso-height-relative:page;" fillcolor="#FF0000" filled="t" stroked="t" coordsize="21600,21600" adj="5400,54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drawing>
          <wp:inline distT="0" distB="0" distL="114300" distR="114300">
            <wp:extent cx="3142615" cy="2357120"/>
            <wp:effectExtent l="0" t="0" r="5080" b="635"/>
            <wp:docPr id="47" name="Imagem 47" descr="20231220_16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m 47" descr="20231220_16165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2615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pt-BR"/>
        </w:rPr>
        <w:drawing>
          <wp:inline distT="0" distB="0" distL="114300" distR="114300">
            <wp:extent cx="3111500" cy="2334260"/>
            <wp:effectExtent l="0" t="0" r="8890" b="12700"/>
            <wp:docPr id="48" name="Imagem 48" descr="20231220_16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m 48" descr="20231220_1620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150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 xml:space="preserve">Para  coletar a </w:t>
      </w:r>
      <w:r>
        <w:rPr>
          <w:rFonts w:hint="default"/>
          <w:b/>
          <w:bCs/>
          <w:sz w:val="28"/>
          <w:szCs w:val="28"/>
          <w:lang w:val="pt-BR"/>
        </w:rPr>
        <w:t>Corrente</w:t>
      </w:r>
      <w:r>
        <w:rPr>
          <w:rFonts w:hint="default"/>
          <w:sz w:val="28"/>
          <w:szCs w:val="28"/>
          <w:lang w:val="pt-BR"/>
        </w:rPr>
        <w:t xml:space="preserve"> que percorre a amostra devemos fazer com que um dos cabos passe pelo amperímetro “em série” e só depois conecte com a fonte Tectrol:</w:t>
      </w:r>
    </w:p>
    <w:p>
      <w:pPr>
        <w:jc w:val="left"/>
        <w:rPr>
          <w:rFonts w:hint="default"/>
          <w:sz w:val="28"/>
          <w:szCs w:val="28"/>
          <w:lang w:val="pt-BR"/>
        </w:rPr>
      </w:pPr>
    </w:p>
    <w:p>
      <w:pPr>
        <w:jc w:val="left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31" o:spid="_x0000_s1131" o:spt="67" type="#_x0000_t67" style="position:absolute;left:0pt;margin-left:342.7pt;margin-top:160.15pt;height:55.85pt;width:7.55pt;rotation:11796480f;z-index:251736064;mso-width-relative:page;mso-height-relative:page;" fillcolor="#FF0000" filled="t" stroked="t" coordsize="21600,21600" adj="16200,5400">
            <v:path/>
            <v:fill on="t" color2="#FFFFFF" focussize="0,0"/>
            <v:stroke color="#000000" joinstyle="miter"/>
            <v:imagedata o:title=""/>
            <o:lock v:ext="edit" aspectratio="f"/>
          </v:shape>
        </w:pict>
      </w:r>
      <w:r>
        <w:rPr>
          <w:sz w:val="28"/>
        </w:rPr>
        <w:pict>
          <v:shape id="_x0000_s1130" o:spid="_x0000_s1130" o:spt="67" type="#_x0000_t67" style="position:absolute;left:0pt;margin-left:433.6pt;margin-top:69.8pt;height:54.35pt;width:8.95pt;rotation:3276800f;z-index:251735040;mso-width-relative:page;mso-height-relative:page;" fillcolor="#FF0000" filled="t" stroked="t" coordsize="21600,21600" adj="16200,5400">
            <v:path/>
            <v:fill on="t" color2="#FFFFFF" focussize="0,0"/>
            <v:stroke color="#000000" joinstyle="miter"/>
            <v:imagedata o:title=""/>
            <o:lock v:ext="edit" aspectratio="f"/>
          </v:shape>
        </w:pict>
      </w:r>
      <w:r>
        <w:rPr>
          <w:sz w:val="28"/>
        </w:rPr>
        <w:pict>
          <v:shape id="_x0000_s1126" o:spid="_x0000_s1126" o:spt="202" type="#_x0000_t202" style="position:absolute;left:0pt;margin-left:497.9pt;margin-top:110.45pt;height:21.95pt;width:68.6pt;z-index:251730944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“Voltímetro”</w:t>
                  </w:r>
                </w:p>
              </w:txbxContent>
            </v:textbox>
          </v:shape>
        </w:pict>
      </w:r>
      <w:r>
        <w:rPr>
          <w:sz w:val="28"/>
        </w:rPr>
        <w:pict>
          <v:shape id="_x0000_s1129" o:spid="_x0000_s1129" o:spt="67" type="#_x0000_t67" style="position:absolute;left:0pt;margin-left:472.15pt;margin-top:110.6pt;height:37.15pt;width:8.05pt;rotation:5046272f;z-index:251734016;mso-width-relative:page;mso-height-relative:page;" fillcolor="#FF0000" filled="t" stroked="t" coordsize="21600,21600" adj="16200,54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rPr>
          <w:sz w:val="28"/>
        </w:rPr>
        <w:pict>
          <v:shape id="_x0000_s1127" o:spid="_x0000_s1127" o:spt="202" type="#_x0000_t202" style="position:absolute;left:0pt;margin-left:460.15pt;margin-top:57.5pt;height:21.95pt;width:80.9pt;z-index:251731968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“Amperímetro”</w:t>
                  </w:r>
                </w:p>
              </w:txbxContent>
            </v:textbox>
          </v:shape>
        </w:pict>
      </w:r>
      <w:r>
        <w:rPr>
          <w:rFonts w:hint="default"/>
          <w:sz w:val="28"/>
          <w:szCs w:val="28"/>
          <w:lang w:val="pt-BR"/>
        </w:rPr>
        <w:drawing>
          <wp:inline distT="0" distB="0" distL="114300" distR="114300">
            <wp:extent cx="3040380" cy="2282190"/>
            <wp:effectExtent l="0" t="0" r="3810" b="7620"/>
            <wp:docPr id="43" name="Imagem 43" descr="20231220_15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m 43" descr="20231220_15070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038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pt-BR"/>
        </w:rPr>
        <w:drawing>
          <wp:inline distT="0" distB="0" distL="114300" distR="114300">
            <wp:extent cx="3340100" cy="2640330"/>
            <wp:effectExtent l="0" t="0" r="12700" b="7620"/>
            <wp:docPr id="44" name="Imagem 44" descr="20231220_14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44" descr="20231220_14143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28" o:spid="_x0000_s1128" o:spt="202" type="#_x0000_t202" style="position:absolute;left:0pt;margin-left:262.75pt;margin-top:11.15pt;height:22.5pt;width:177.8pt;z-index:251732992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ind w:left="100" w:hanging="100" w:hangingChars="50"/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Multímetro conectado ao “Termopar”.</w:t>
                  </w:r>
                </w:p>
              </w:txbxContent>
            </v:textbox>
          </v:shape>
        </w:pict>
      </w: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>Para medir a temperatura da amostra diretamente afim de compará-la com o valor indireto da resistência do sensor “PTC” precisamos fixar um “termopar” na placa próximo a amostra conforme imagem abaixo:</w:t>
      </w: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18" o:spid="_x0000_s1118" o:spt="202" type="#_x0000_t202" style="position:absolute;left:0pt;margin-left:380.8pt;margin-top:10.6pt;height:143.6pt;width:150.55pt;z-index:251726848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r>
                    <w:drawing>
                      <wp:inline distT="0" distB="0" distL="114300" distR="114300">
                        <wp:extent cx="1697355" cy="1871980"/>
                        <wp:effectExtent l="0" t="0" r="13970" b="17145"/>
                        <wp:docPr id="23" name="Imagem 1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Imagem 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/>
                                <a:srcRect l="34215" t="42466" r="50540" b="35125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697355" cy="1871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24" o:spid="_x0000_s1124" o:spt="38" type="#_x0000_t38" style="position:absolute;left:0pt;flip:y;margin-left:159.9pt;margin-top:11pt;height:99.6pt;width:214.8pt;rotation:11796480f;z-index:251728896;mso-width-relative:page;mso-height-relative:page;" fillcolor="#FFFFFF" filled="t" stroked="t" coordsize="21600,21600" adj="10795">
            <v:path arrowok="t"/>
            <v:fill on="t" color2="#FFFFFF" focussize="0,0"/>
            <v:stroke weight="3pt" color="#FF0000" startarrow="open" endarrow="open"/>
            <v:imagedata o:title=""/>
            <o:lock v:ext="edit" aspectratio="f"/>
          </v:shape>
        </w:pict>
      </w:r>
    </w:p>
    <w:p>
      <w:pPr>
        <w:pStyle w:val="8"/>
        <w:keepNext w:val="0"/>
        <w:keepLines w:val="0"/>
        <w:widowControl/>
        <w:suppressLineNumbers w:val="0"/>
        <w:rPr>
          <w:rFonts w:hint="default"/>
          <w:lang w:val="pt-BR"/>
        </w:rPr>
      </w:pPr>
      <w:r>
        <w:rPr>
          <w:sz w:val="20"/>
        </w:rPr>
        <w:pict>
          <v:shape id="_x0000_s1132" o:spid="_x0000_s1132" o:spt="202" type="#_x0000_t202" style="position:absolute;left:0pt;margin-left:366.65pt;margin-top:182.5pt;height:186.9pt;width:144.05pt;z-index:251737088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r>
                    <w:rPr>
                      <w:rFonts w:hint="default"/>
                      <w:lang w:val="pt-BR"/>
                    </w:rPr>
                    <w:drawing>
                      <wp:inline distT="0" distB="0" distL="114300" distR="114300">
                        <wp:extent cx="2256155" cy="1693545"/>
                        <wp:effectExtent l="0" t="0" r="1905" b="10795"/>
                        <wp:docPr id="28" name="Imagem 28" descr="20240102_1008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Imagem 28" descr="20240102_1008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256155" cy="1693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z w:val="28"/>
        </w:rPr>
        <w:pict>
          <v:shape id="_x0000_s1119" o:spid="_x0000_s1119" o:spt="202" type="#_x0000_t202" style="position:absolute;left:0pt;margin-left:356.3pt;margin-top:114.05pt;height:43.95pt;width:211pt;z-index:251727872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 xml:space="preserve">Para melhorar o contato “termopar-amostra” deve-se usar um pouco </w:t>
                  </w:r>
                  <w:r>
                    <w:rPr>
                      <w:rFonts w:hint="default"/>
                      <w:b/>
                      <w:bCs/>
                      <w:i/>
                      <w:iCs/>
                      <w:lang w:val="pt-BR"/>
                    </w:rPr>
                    <w:t>pasta térmica</w:t>
                  </w:r>
                  <w:r>
                    <w:rPr>
                      <w:rFonts w:hint="default"/>
                      <w:lang w:val="pt-BR"/>
                    </w:rPr>
                    <w:t xml:space="preserve"> conforme a foto acima:</w:t>
                  </w:r>
                </w:p>
              </w:txbxContent>
            </v:textbox>
          </v:shape>
        </w:pict>
      </w:r>
      <w:r>
        <w:rPr>
          <w:sz w:val="28"/>
        </w:rPr>
        <w:pict>
          <v:shape id="_x0000_s1115" o:spid="_x0000_s1115" o:spt="202" type="#_x0000_t202" style="position:absolute;left:0pt;margin-left:243.15pt;margin-top:128.45pt;height:21.45pt;width:52pt;z-index:251723776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Amostra</w:t>
                  </w:r>
                </w:p>
              </w:txbxContent>
            </v:textbox>
          </v:shape>
        </w:pict>
      </w:r>
      <w:r>
        <w:rPr>
          <w:sz w:val="28"/>
        </w:rPr>
        <w:pict>
          <v:shape id="_x0000_s1117" o:spid="_x0000_s1117" o:spt="13" type="#_x0000_t13" style="position:absolute;left:0pt;margin-left:169.2pt;margin-top:117.4pt;height:9pt;width:74.1pt;rotation:-10747904f;z-index:251725824;mso-width-relative:page;mso-height-relative:page;" fillcolor="#FF0000" filled="t" stroked="t" coordsize="21600,21600" adj="16200,54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  <w:r>
        <w:rPr>
          <w:sz w:val="28"/>
        </w:rPr>
        <w:pict>
          <v:shape id="_x0000_s1116" o:spid="_x0000_s1116" o:spt="13" type="#_x0000_t13" style="position:absolute;left:0pt;margin-left:41.45pt;margin-top:76.85pt;height:11.25pt;width:87.85pt;rotation:1376256f;z-index:251724800;mso-width-relative:page;mso-height-relative:page;" fillcolor="#FF0000" filled="t" stroked="t" coordsize="21600,21600" adj="16200,54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  <w:r>
        <w:rPr>
          <w:sz w:val="28"/>
        </w:rPr>
        <w:pict>
          <v:shape id="_x0000_s1114" o:spid="_x0000_s1114" o:spt="202" type="#_x0000_t202" style="position:absolute;left:0pt;margin-left:-3.75pt;margin-top:40.6pt;height:21.45pt;width:58.9pt;z-index:251722752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Termopar</w:t>
                  </w:r>
                </w:p>
              </w:txbxContent>
            </v:textbox>
          </v:shape>
        </w:pict>
      </w:r>
      <w:r>
        <w:rPr>
          <w:rFonts w:hint="default"/>
          <w:sz w:val="28"/>
          <w:szCs w:val="28"/>
          <w:lang w:val="pt-BR"/>
        </w:rPr>
        <w:t xml:space="preserve">   </w:t>
      </w:r>
      <w:r>
        <w:drawing>
          <wp:inline distT="0" distB="0" distL="114300" distR="114300">
            <wp:extent cx="3528060" cy="2646680"/>
            <wp:effectExtent l="0" t="0" r="1270" b="15240"/>
            <wp:docPr id="20" name="Imagem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1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8060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</w:pPr>
    </w:p>
    <w:p>
      <w:pPr>
        <w:pStyle w:val="8"/>
        <w:keepNext w:val="0"/>
        <w:keepLines w:val="0"/>
        <w:widowControl/>
        <w:suppressLineNumbers w:val="0"/>
      </w:pPr>
    </w:p>
    <w:p>
      <w:pPr>
        <w:pStyle w:val="8"/>
        <w:keepNext w:val="0"/>
        <w:keepLines w:val="0"/>
        <w:widowControl/>
        <w:suppressLineNumbers w:val="0"/>
      </w:pPr>
    </w:p>
    <w:p>
      <w:pPr>
        <w:pStyle w:val="8"/>
        <w:keepNext w:val="0"/>
        <w:keepLines w:val="0"/>
        <w:widowControl/>
        <w:suppressLineNumbers w:val="0"/>
      </w:pPr>
    </w:p>
    <w:p>
      <w:pPr>
        <w:pStyle w:val="8"/>
        <w:keepNext w:val="0"/>
        <w:keepLines w:val="0"/>
        <w:widowControl/>
        <w:suppressLineNumbers w:val="0"/>
      </w:pPr>
      <w:r>
        <w:rPr>
          <w:sz w:val="20"/>
        </w:rPr>
        <w:pict>
          <v:shape id="_x0000_s1135" o:spid="_x0000_s1135" o:spt="202" type="#_x0000_t202" style="position:absolute;left:0pt;margin-left:384.55pt;margin-top:9.6pt;height:22.5pt;width:139.25pt;z-index:251740160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Recipiente com pasta térmica</w:t>
                  </w:r>
                </w:p>
              </w:txbxContent>
            </v:textbox>
          </v:shape>
        </w:pict>
      </w:r>
    </w:p>
    <w:p>
      <w:pPr>
        <w:pStyle w:val="8"/>
        <w:keepNext w:val="0"/>
        <w:keepLines w:val="0"/>
        <w:widowControl/>
        <w:suppressLineNumbers w:val="0"/>
      </w:pPr>
    </w:p>
    <w:p>
      <w:pPr>
        <w:pStyle w:val="8"/>
        <w:keepNext w:val="0"/>
        <w:keepLines w:val="0"/>
        <w:widowControl/>
        <w:suppressLineNumbers w:val="0"/>
        <w:ind w:firstLine="200"/>
        <w:rPr>
          <w:rFonts w:hint="default" w:ascii="Calibri" w:hAnsi="Calibri" w:cs="Calibri"/>
          <w:sz w:val="28"/>
          <w:szCs w:val="40"/>
          <w:lang w:val="pt-BR"/>
        </w:rPr>
      </w:pPr>
      <w:r>
        <w:rPr>
          <w:sz w:val="20"/>
        </w:rPr>
        <w:pict>
          <v:shape id="_x0000_s1134" o:spid="_x0000_s1134" o:spt="202" type="#_x0000_t202" style="position:absolute;left:0pt;margin-left:295.1pt;margin-top:31.15pt;height:220.25pt;width:175.1pt;z-index:251739136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r>
                    <w:drawing>
                      <wp:inline distT="0" distB="0" distL="114300" distR="114300">
                        <wp:extent cx="2973705" cy="2230755"/>
                        <wp:effectExtent l="0" t="0" r="17145" b="17145"/>
                        <wp:docPr id="33" name="Imagem 2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Imagem 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973705" cy="2230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default" w:ascii="Calibri" w:hAnsi="Calibri" w:cs="Calibri"/>
          <w:sz w:val="28"/>
          <w:szCs w:val="40"/>
          <w:lang w:val="pt-BR"/>
        </w:rPr>
        <w:t>Os fios do  termopar estão conectados a um multímetro para que se faça a leitura da temperatura em °C:</w:t>
      </w:r>
    </w:p>
    <w:p>
      <w:pPr>
        <w:pStyle w:val="8"/>
        <w:keepNext w:val="0"/>
        <w:keepLines w:val="0"/>
        <w:widowControl/>
        <w:suppressLineNumbers w:val="0"/>
        <w:ind w:firstLine="200"/>
        <w:rPr>
          <w:rFonts w:hint="default" w:ascii="Calibri" w:hAnsi="Calibri" w:cs="Calibri"/>
          <w:sz w:val="28"/>
          <w:szCs w:val="40"/>
          <w:lang w:val="pt-BR"/>
        </w:rPr>
      </w:pPr>
      <w:r>
        <w:rPr>
          <w:sz w:val="20"/>
        </w:rPr>
        <w:pict>
          <v:shape id="_x0000_s1133" o:spid="_x0000_s1133" o:spt="202" type="#_x0000_t202" style="position:absolute;left:0pt;margin-left:-1.7pt;margin-top:14.6pt;height:161.2pt;width:250.7pt;z-index:251738112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r>
                    <w:rPr>
                      <w:rFonts w:hint="default"/>
                      <w:sz w:val="28"/>
                      <w:szCs w:val="28"/>
                      <w:lang w:val="pt-BR"/>
                    </w:rPr>
                    <w:drawing>
                      <wp:inline distT="0" distB="0" distL="114300" distR="114300">
                        <wp:extent cx="2926080" cy="1813560"/>
                        <wp:effectExtent l="0" t="0" r="7620" b="15240"/>
                        <wp:docPr id="32" name="Imagem 32" descr="20231220_1414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Imagem 32" descr="20231220_1414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/>
                                <a:srcRect l="4449" t="55844" r="50760" b="143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6080" cy="1813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pStyle w:val="8"/>
        <w:keepNext w:val="0"/>
        <w:keepLines w:val="0"/>
        <w:widowControl/>
        <w:suppressLineNumbers w:val="0"/>
        <w:ind w:firstLine="200"/>
        <w:rPr>
          <w:rFonts w:hint="default" w:ascii="Calibri" w:hAnsi="Calibri" w:cs="Calibri"/>
          <w:sz w:val="28"/>
          <w:szCs w:val="40"/>
          <w:lang w:val="pt-BR"/>
        </w:rPr>
      </w:pPr>
    </w:p>
    <w:p>
      <w:pPr>
        <w:pStyle w:val="8"/>
        <w:keepNext w:val="0"/>
        <w:keepLines w:val="0"/>
        <w:widowControl/>
        <w:suppressLineNumbers w:val="0"/>
        <w:rPr>
          <w:rFonts w:hint="default" w:ascii="Calibri" w:hAnsi="Calibri" w:cs="Calibri"/>
          <w:sz w:val="28"/>
          <w:szCs w:val="40"/>
          <w:lang w:val="pt-BR"/>
        </w:rPr>
      </w:pPr>
      <w:r>
        <w:rPr>
          <w:rFonts w:hint="default"/>
          <w:lang w:val="pt-BR"/>
        </w:rPr>
        <w:t xml:space="preserve">                                                                        </w:t>
      </w:r>
    </w:p>
    <w:p>
      <w:pPr>
        <w:pStyle w:val="8"/>
        <w:keepNext w:val="0"/>
        <w:keepLines w:val="0"/>
        <w:widowControl/>
        <w:suppressLineNumbers w:val="0"/>
      </w:pPr>
    </w:p>
    <w:p>
      <w:pPr>
        <w:pStyle w:val="8"/>
        <w:keepNext w:val="0"/>
        <w:keepLines w:val="0"/>
        <w:widowControl/>
        <w:suppressLineNumbers w:val="0"/>
        <w:rPr>
          <w:rFonts w:hint="default" w:ascii="Calibri" w:hAnsi="Calibri" w:cs="Calibri"/>
          <w:sz w:val="28"/>
          <w:szCs w:val="40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70" o:spid="_x0000_s1170" o:spt="202" type="#_x0000_t202" style="position:absolute;left:0pt;margin-left:123.45pt;margin-top:9.3pt;height:188.05pt;width:167.15pt;z-index:251770880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r>
                    <w:drawing>
                      <wp:inline distT="0" distB="0" distL="114300" distR="114300">
                        <wp:extent cx="1734185" cy="1971675"/>
                        <wp:effectExtent l="0" t="0" r="18415" b="9525"/>
                        <wp:docPr id="26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Image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/>
                                <a:srcRect l="13937" t="16765" r="48957" b="86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4185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69" o:spid="_x0000_s1169" o:spt="202" type="#_x0000_t202" style="position:absolute;left:0pt;margin-left:19.8pt;margin-top:2.75pt;height:31.55pt;width:87.8pt;z-index:251769856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ind w:left="400" w:hanging="402" w:hangingChars="200"/>
                    <w:rPr>
                      <w:rFonts w:hint="default"/>
                      <w:b/>
                      <w:bCs/>
                      <w:lang w:val="pt-BR"/>
                    </w:rPr>
                  </w:pPr>
                  <w:r>
                    <w:rPr>
                      <w:rFonts w:hint="default"/>
                      <w:b/>
                      <w:bCs/>
                      <w:lang w:val="pt-BR"/>
                    </w:rPr>
                    <w:t>Circuito Elétrico “Básico”:</w:t>
                  </w:r>
                </w:p>
              </w:txbxContent>
            </v:textbox>
          </v:shape>
        </w:pict>
      </w: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72" o:spid="_x0000_s1172" o:spt="202" type="#_x0000_t202" style="position:absolute;left:0pt;margin-left:206.25pt;margin-top:3.9pt;height:18.55pt;width:18.75pt;z-index:2517729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b/>
                      <w:bCs/>
                      <w:sz w:val="13"/>
                      <w:szCs w:val="13"/>
                      <w:lang w:val="pt-BR"/>
                    </w:rPr>
                  </w:pPr>
                  <w:r>
                    <w:rPr>
                      <w:rFonts w:hint="default"/>
                      <w:b/>
                      <w:bCs/>
                      <w:sz w:val="13"/>
                      <w:szCs w:val="13"/>
                      <w:lang w:val="pt-BR"/>
                    </w:rPr>
                    <w:t>a</w:t>
                  </w:r>
                </w:p>
              </w:txbxContent>
            </v:textbox>
          </v:shape>
        </w:pict>
      </w:r>
      <w:r>
        <w:rPr>
          <w:sz w:val="28"/>
        </w:rPr>
        <w:pict>
          <v:shape id="_x0000_s1171" o:spid="_x0000_s1171" o:spt="202" type="#_x0000_t202" style="position:absolute;left:0pt;margin-left:188.8pt;margin-top:16.75pt;height:10.65pt;width:11.5pt;z-index:251771904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/>
              </w:txbxContent>
            </v:textbox>
          </v:shape>
        </w:pict>
      </w: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left="278" w:leftChars="139" w:firstLine="281" w:firstLineChars="100"/>
        <w:jc w:val="both"/>
        <w:rPr>
          <w:rFonts w:hint="default"/>
          <w:b w:val="0"/>
          <w:bCs w:val="0"/>
          <w:sz w:val="28"/>
          <w:szCs w:val="28"/>
          <w:lang w:val="pt-BR"/>
        </w:rPr>
      </w:pPr>
      <w:r>
        <w:rPr>
          <w:rFonts w:hint="default"/>
          <w:b/>
          <w:bCs/>
          <w:sz w:val="28"/>
          <w:szCs w:val="28"/>
          <w:u w:val="single"/>
          <w:lang w:val="pt-BR"/>
        </w:rPr>
        <w:t>Cálculo  da  Temperatura  da  amostra</w:t>
      </w:r>
      <w:r>
        <w:rPr>
          <w:rFonts w:hint="default"/>
          <w:b w:val="0"/>
          <w:bCs w:val="0"/>
          <w:sz w:val="28"/>
          <w:szCs w:val="28"/>
          <w:lang w:val="pt-BR"/>
        </w:rPr>
        <w:t xml:space="preserve">  utilizando  o  valor  da  resistência  do  sensor  “PTC”  da placa Leybold - Ge:</w:t>
      </w:r>
    </w:p>
    <w:p>
      <w:pPr>
        <w:ind w:left="278" w:leftChars="139" w:firstLine="280" w:firstLineChars="100"/>
        <w:jc w:val="both"/>
        <w:rPr>
          <w:rFonts w:hint="default"/>
          <w:b w:val="0"/>
          <w:bCs w:val="0"/>
          <w:sz w:val="28"/>
          <w:szCs w:val="28"/>
          <w:lang w:val="pt-BR"/>
        </w:rPr>
      </w:pPr>
    </w:p>
    <w:p>
      <w:pPr>
        <w:ind w:left="278" w:leftChars="139" w:firstLine="280" w:firstLineChars="100"/>
        <w:jc w:val="both"/>
        <w:rPr>
          <w:rFonts w:hint="default"/>
          <w:b w:val="0"/>
          <w:bCs w:val="0"/>
          <w:sz w:val="28"/>
          <w:szCs w:val="28"/>
          <w:lang w:val="pt-BR"/>
        </w:rPr>
      </w:pPr>
    </w:p>
    <w:p>
      <w:pPr>
        <w:ind w:left="278" w:leftChars="139" w:firstLine="280" w:firstLineChars="100"/>
        <w:jc w:val="both"/>
        <w:rPr>
          <w:rFonts w:hint="default"/>
          <w:b w:val="0"/>
          <w:bCs w:val="0"/>
          <w:sz w:val="28"/>
          <w:szCs w:val="28"/>
          <w:lang w:val="pt-BR"/>
        </w:rPr>
      </w:pPr>
      <w:r>
        <w:rPr>
          <w:rFonts w:hint="default"/>
          <w:b w:val="0"/>
          <w:bCs w:val="0"/>
          <w:sz w:val="28"/>
          <w:szCs w:val="28"/>
          <w:lang w:val="pt-BR"/>
        </w:rPr>
        <w:t xml:space="preserve">Com o valor da resistência </w:t>
      </w:r>
      <w:r>
        <w:rPr>
          <w:rFonts w:hint="default" w:ascii="Arial" w:hAnsi="Arial" w:eastAsia="Arial" w:cs="Arial"/>
          <w:i w:val="0"/>
          <w:iCs w:val="0"/>
          <w:caps w:val="0"/>
          <w:color w:val="4D5156"/>
          <w:spacing w:val="0"/>
          <w:sz w:val="24"/>
          <w:szCs w:val="24"/>
          <w:shd w:val="clear" w:fill="FFFFFF"/>
        </w:rPr>
        <w:t>(</w:t>
      </w:r>
      <w:r>
        <w:rPr>
          <w:rFonts w:hint="default"/>
          <w:b/>
          <w:bCs/>
          <w:sz w:val="28"/>
          <w:szCs w:val="28"/>
          <w:lang w:val="pt-BR"/>
        </w:rPr>
        <w:t>R</w:t>
      </w:r>
      <w:r>
        <w:rPr>
          <w:rFonts w:hint="default"/>
          <w:b/>
          <w:bCs/>
          <w:sz w:val="28"/>
          <w:szCs w:val="28"/>
          <w:vertAlign w:val="subscript"/>
          <w:lang w:val="pt-BR"/>
        </w:rPr>
        <w:t>0</w:t>
      </w:r>
      <w:r>
        <w:rPr>
          <w:rFonts w:hint="default" w:ascii="Arial" w:hAnsi="Arial" w:eastAsia="Arial" w:cs="Arial"/>
          <w:i w:val="0"/>
          <w:iCs w:val="0"/>
          <w:caps w:val="0"/>
          <w:color w:val="4D5156"/>
          <w:spacing w:val="0"/>
          <w:sz w:val="24"/>
          <w:szCs w:val="24"/>
          <w:shd w:val="clear" w:fill="FFFFFF"/>
        </w:rPr>
        <w:t>) </w:t>
      </w:r>
      <w:r>
        <w:rPr>
          <w:rFonts w:hint="default"/>
          <w:b w:val="0"/>
          <w:bCs w:val="0"/>
          <w:sz w:val="28"/>
          <w:szCs w:val="28"/>
          <w:lang w:val="pt-BR"/>
        </w:rPr>
        <w:t xml:space="preserve">do PTC à temperatura ambiente </w:t>
      </w:r>
      <w:r>
        <w:rPr>
          <w:rFonts w:hint="default" w:ascii="Arial" w:hAnsi="Arial" w:eastAsia="Arial" w:cs="Arial"/>
          <w:i w:val="0"/>
          <w:iCs w:val="0"/>
          <w:caps w:val="0"/>
          <w:color w:val="4D5156"/>
          <w:spacing w:val="0"/>
          <w:sz w:val="24"/>
          <w:szCs w:val="24"/>
          <w:shd w:val="clear" w:fill="FFFFFF"/>
        </w:rPr>
        <w:t>(</w:t>
      </w:r>
      <w:r>
        <w:rPr>
          <w:rFonts w:hint="default"/>
          <w:b/>
          <w:bCs/>
          <w:sz w:val="28"/>
          <w:szCs w:val="28"/>
          <w:lang w:val="pt-BR"/>
        </w:rPr>
        <w:t>T</w:t>
      </w:r>
      <w:r>
        <w:rPr>
          <w:rFonts w:hint="default"/>
          <w:b/>
          <w:bCs/>
          <w:sz w:val="28"/>
          <w:szCs w:val="28"/>
          <w:vertAlign w:val="subscript"/>
          <w:lang w:val="pt-BR"/>
        </w:rPr>
        <w:t>0</w:t>
      </w:r>
      <w:r>
        <w:rPr>
          <w:rFonts w:hint="default" w:ascii="Arial" w:hAnsi="Arial" w:eastAsia="Arial" w:cs="Arial"/>
          <w:i w:val="0"/>
          <w:iCs w:val="0"/>
          <w:caps w:val="0"/>
          <w:color w:val="4D5156"/>
          <w:spacing w:val="0"/>
          <w:sz w:val="24"/>
          <w:szCs w:val="24"/>
          <w:shd w:val="clear" w:fill="FFFFFF"/>
        </w:rPr>
        <w:t>) </w:t>
      </w:r>
      <w:r>
        <w:rPr>
          <w:rFonts w:hint="default"/>
          <w:b w:val="0"/>
          <w:bCs w:val="0"/>
          <w:sz w:val="28"/>
          <w:szCs w:val="28"/>
          <w:lang w:val="pt-BR"/>
        </w:rPr>
        <w:t xml:space="preserve">podemos calcular a temperatura do sensor </w:t>
      </w:r>
      <w:r>
        <w:rPr>
          <w:rFonts w:hint="default" w:ascii="Arial" w:hAnsi="Arial" w:eastAsia="Arial" w:cs="Arial"/>
          <w:i w:val="0"/>
          <w:iCs w:val="0"/>
          <w:caps w:val="0"/>
          <w:color w:val="4D5156"/>
          <w:spacing w:val="0"/>
          <w:sz w:val="24"/>
          <w:szCs w:val="24"/>
          <w:shd w:val="clear" w:fill="FFFFFF"/>
        </w:rPr>
        <w:t>(</w:t>
      </w:r>
      <w:r>
        <w:rPr>
          <w:rFonts w:hint="default"/>
          <w:b/>
          <w:bCs/>
          <w:sz w:val="28"/>
          <w:szCs w:val="28"/>
          <w:lang w:val="pt-BR"/>
        </w:rPr>
        <w:t>T</w:t>
      </w:r>
      <w:r>
        <w:rPr>
          <w:rFonts w:hint="default" w:ascii="Arial" w:hAnsi="Arial" w:eastAsia="Arial" w:cs="Arial"/>
          <w:i w:val="0"/>
          <w:iCs w:val="0"/>
          <w:caps w:val="0"/>
          <w:color w:val="4D5156"/>
          <w:spacing w:val="0"/>
          <w:sz w:val="24"/>
          <w:szCs w:val="24"/>
          <w:shd w:val="clear" w:fill="FFFFFF"/>
        </w:rPr>
        <w:t>)</w:t>
      </w:r>
      <w:r>
        <w:rPr>
          <w:rFonts w:hint="default"/>
          <w:b w:val="0"/>
          <w:bCs w:val="0"/>
          <w:sz w:val="28"/>
          <w:szCs w:val="28"/>
          <w:lang w:val="pt-BR"/>
        </w:rPr>
        <w:t xml:space="preserve"> a partir da equação abaixo:</w:t>
      </w:r>
    </w:p>
    <w:p>
      <w:pPr>
        <w:ind w:left="278" w:leftChars="139" w:firstLine="280" w:firstLineChars="100"/>
        <w:jc w:val="both"/>
        <w:rPr>
          <w:rFonts w:hint="default"/>
          <w:b w:val="0"/>
          <w:bCs w:val="0"/>
          <w:sz w:val="28"/>
          <w:szCs w:val="28"/>
          <w:lang w:val="pt-BR"/>
        </w:rPr>
      </w:pPr>
    </w:p>
    <w:p>
      <w:pPr>
        <w:ind w:left="278" w:leftChars="139" w:firstLine="280" w:firstLineChars="100"/>
        <w:jc w:val="both"/>
        <w:rPr>
          <w:rFonts w:hint="default"/>
          <w:b w:val="0"/>
          <w:bCs w:val="0"/>
          <w:sz w:val="28"/>
          <w:szCs w:val="28"/>
          <w:lang w:val="pt-BR"/>
        </w:rPr>
      </w:pPr>
    </w:p>
    <w:p>
      <w:pPr>
        <w:ind w:left="278" w:leftChars="139" w:firstLine="4016" w:firstLineChars="1000"/>
        <w:jc w:val="both"/>
        <w:rPr>
          <w:rFonts w:hint="default"/>
          <w:b/>
          <w:bCs/>
          <w:sz w:val="40"/>
          <w:szCs w:val="40"/>
          <w:lang w:val="pt-BR"/>
        </w:rPr>
      </w:pPr>
      <w:r>
        <w:rPr>
          <w:rFonts w:hint="default"/>
          <w:b/>
          <w:bCs/>
          <w:sz w:val="40"/>
          <w:szCs w:val="40"/>
          <w:lang w:val="pt-BR"/>
        </w:rPr>
        <w:t>R = R</w:t>
      </w:r>
      <w:r>
        <w:rPr>
          <w:rFonts w:hint="default"/>
          <w:b/>
          <w:bCs/>
          <w:sz w:val="40"/>
          <w:szCs w:val="40"/>
          <w:vertAlign w:val="subscript"/>
          <w:lang w:val="pt-BR"/>
        </w:rPr>
        <w:t>0</w:t>
      </w:r>
      <w:r>
        <w:rPr>
          <w:rFonts w:hint="default"/>
          <w:b/>
          <w:bCs/>
          <w:sz w:val="40"/>
          <w:szCs w:val="40"/>
          <w:lang w:val="pt-BR"/>
        </w:rPr>
        <w:t xml:space="preserve"> [1+</w:t>
      </w:r>
      <w:r>
        <w:rPr>
          <w:rFonts w:hint="default" w:ascii="Calibri" w:hAnsi="Calibri" w:cs="Calibri"/>
          <w:b/>
          <w:bCs/>
          <w:sz w:val="40"/>
          <w:szCs w:val="40"/>
          <w:lang w:val="pt-BR"/>
        </w:rPr>
        <w:t>α</w:t>
      </w:r>
      <w:r>
        <w:rPr>
          <w:rFonts w:hint="default" w:ascii="Arial" w:hAnsi="Arial" w:eastAsia="Arial" w:cs="Arial"/>
          <w:b/>
          <w:bCs/>
          <w:i w:val="0"/>
          <w:iCs w:val="0"/>
          <w:caps w:val="0"/>
          <w:color w:val="4D5156"/>
          <w:spacing w:val="0"/>
          <w:sz w:val="36"/>
          <w:szCs w:val="36"/>
          <w:shd w:val="clear" w:fill="FFFFFF"/>
        </w:rPr>
        <w:t>(</w:t>
      </w:r>
      <w:r>
        <w:rPr>
          <w:rFonts w:hint="default"/>
          <w:b/>
          <w:bCs/>
          <w:sz w:val="40"/>
          <w:szCs w:val="40"/>
          <w:lang w:val="pt-BR"/>
        </w:rPr>
        <w:t>T-T</w:t>
      </w:r>
      <w:r>
        <w:rPr>
          <w:rFonts w:hint="default"/>
          <w:b/>
          <w:bCs/>
          <w:sz w:val="40"/>
          <w:szCs w:val="40"/>
          <w:vertAlign w:val="subscript"/>
          <w:lang w:val="pt-BR"/>
        </w:rPr>
        <w:t>0</w:t>
      </w:r>
      <w:r>
        <w:rPr>
          <w:rFonts w:hint="default" w:ascii="Arial" w:hAnsi="Arial" w:eastAsia="Arial" w:cs="Arial"/>
          <w:b/>
          <w:bCs/>
          <w:i w:val="0"/>
          <w:iCs w:val="0"/>
          <w:caps w:val="0"/>
          <w:color w:val="4D5156"/>
          <w:spacing w:val="0"/>
          <w:sz w:val="36"/>
          <w:szCs w:val="36"/>
          <w:shd w:val="clear" w:fill="FFFFFF"/>
        </w:rPr>
        <w:t>)</w:t>
      </w:r>
      <w:r>
        <w:rPr>
          <w:rFonts w:hint="default"/>
          <w:b/>
          <w:bCs/>
          <w:sz w:val="40"/>
          <w:szCs w:val="40"/>
          <w:lang w:val="pt-BR"/>
        </w:rPr>
        <w:t>]</w:t>
      </w:r>
    </w:p>
    <w:p>
      <w:pPr>
        <w:ind w:left="278" w:leftChars="139" w:firstLine="4016" w:firstLineChars="1000"/>
        <w:jc w:val="both"/>
        <w:rPr>
          <w:rFonts w:hint="default"/>
          <w:b/>
          <w:bCs/>
          <w:sz w:val="40"/>
          <w:szCs w:val="40"/>
          <w:lang w:val="pt-BR"/>
        </w:rPr>
      </w:pPr>
    </w:p>
    <w:p>
      <w:pPr>
        <w:ind w:firstLine="1260" w:firstLineChars="450"/>
        <w:jc w:val="both"/>
        <w:rPr>
          <w:rFonts w:hint="default"/>
          <w:b w:val="0"/>
          <w:bCs w:val="0"/>
          <w:sz w:val="28"/>
          <w:szCs w:val="28"/>
          <w:vertAlign w:val="superscript"/>
          <w:lang w:val="pt-BR"/>
        </w:rPr>
      </w:pPr>
      <w:r>
        <w:rPr>
          <w:rFonts w:hint="default"/>
          <w:b w:val="0"/>
          <w:bCs w:val="0"/>
          <w:sz w:val="28"/>
          <w:szCs w:val="28"/>
          <w:lang w:val="pt-BR"/>
        </w:rPr>
        <w:t xml:space="preserve">Onde  </w:t>
      </w:r>
      <w:r>
        <w:rPr>
          <w:rFonts w:hint="default" w:ascii="Calibri" w:hAnsi="Calibri" w:cs="Calibri"/>
          <w:b/>
          <w:bCs/>
          <w:sz w:val="36"/>
          <w:szCs w:val="36"/>
          <w:lang w:val="pt-BR"/>
        </w:rPr>
        <w:t xml:space="preserve">α </w:t>
      </w:r>
      <w:r>
        <w:rPr>
          <w:rFonts w:hint="default"/>
          <w:b w:val="0"/>
          <w:bCs w:val="0"/>
          <w:sz w:val="28"/>
          <w:szCs w:val="28"/>
          <w:lang w:val="pt-BR"/>
        </w:rPr>
        <w:t>= 0,00385 K</w:t>
      </w:r>
      <w:r>
        <w:rPr>
          <w:rFonts w:hint="default"/>
          <w:b w:val="0"/>
          <w:bCs w:val="0"/>
          <w:sz w:val="28"/>
          <w:szCs w:val="28"/>
          <w:vertAlign w:val="superscript"/>
          <w:lang w:val="pt-BR"/>
        </w:rPr>
        <w:t>-1</w:t>
      </w:r>
    </w:p>
    <w:p>
      <w:pPr>
        <w:ind w:firstLine="1260" w:firstLineChars="450"/>
        <w:jc w:val="both"/>
        <w:rPr>
          <w:rFonts w:hint="default"/>
          <w:b w:val="0"/>
          <w:bCs w:val="0"/>
          <w:sz w:val="28"/>
          <w:szCs w:val="28"/>
          <w:vertAlign w:val="superscript"/>
          <w:lang w:val="pt-BR"/>
        </w:rPr>
      </w:pPr>
    </w:p>
    <w:p>
      <w:pPr>
        <w:jc w:val="both"/>
        <w:rPr>
          <w:rFonts w:hint="default"/>
          <w:b w:val="0"/>
          <w:bCs w:val="0"/>
          <w:sz w:val="28"/>
          <w:szCs w:val="28"/>
          <w:vertAlign w:val="superscript"/>
          <w:lang w:val="pt-BR"/>
        </w:rPr>
      </w:pPr>
    </w:p>
    <w:p>
      <w:pPr>
        <w:jc w:val="both"/>
        <w:rPr>
          <w:rFonts w:hint="default"/>
          <w:b w:val="0"/>
          <w:bCs w:val="0"/>
          <w:sz w:val="28"/>
          <w:szCs w:val="28"/>
          <w:lang w:val="pt-BR"/>
        </w:rPr>
      </w:pPr>
    </w:p>
    <w:p>
      <w:pPr>
        <w:ind w:firstLine="980" w:firstLineChars="350"/>
        <w:jc w:val="both"/>
        <w:rPr>
          <w:rFonts w:hint="default"/>
          <w:b w:val="0"/>
          <w:bCs w:val="0"/>
          <w:sz w:val="28"/>
          <w:szCs w:val="28"/>
          <w:lang w:val="pt-BR"/>
        </w:rPr>
      </w:pPr>
    </w:p>
    <w:p>
      <w:pPr>
        <w:ind w:firstLine="980" w:firstLineChars="350"/>
        <w:jc w:val="both"/>
        <w:rPr>
          <w:rFonts w:hint="default"/>
          <w:b w:val="0"/>
          <w:bCs w:val="0"/>
          <w:sz w:val="28"/>
          <w:szCs w:val="28"/>
          <w:lang w:val="pt-BR"/>
        </w:rPr>
      </w:pPr>
    </w:p>
    <w:p>
      <w:pPr>
        <w:ind w:firstLine="140" w:firstLineChars="50"/>
        <w:jc w:val="both"/>
        <w:rPr>
          <w:rFonts w:hint="default"/>
          <w:b w:val="0"/>
          <w:bCs w:val="0"/>
          <w:sz w:val="28"/>
          <w:szCs w:val="28"/>
          <w:lang w:val="pt-BR"/>
        </w:rPr>
      </w:pPr>
      <w:r>
        <w:rPr>
          <w:rFonts w:hint="default"/>
          <w:b w:val="0"/>
          <w:bCs w:val="0"/>
          <w:sz w:val="28"/>
          <w:szCs w:val="28"/>
          <w:lang w:val="pt-BR"/>
        </w:rPr>
        <w:t>A partir da montagem descrita acima coletam-se dados de corrente e tensão a uma determinada temperatura e plota-se um gráfico de I x V, cujo coeficiente angular será 1/R.</w:t>
      </w:r>
    </w:p>
    <w:p>
      <w:pPr>
        <w:ind w:firstLine="140" w:firstLineChars="50"/>
        <w:jc w:val="both"/>
        <w:rPr>
          <w:rFonts w:hint="default"/>
          <w:b w:val="0"/>
          <w:bCs w:val="0"/>
          <w:sz w:val="28"/>
          <w:szCs w:val="28"/>
          <w:lang w:val="pt-BR"/>
        </w:rPr>
      </w:pPr>
      <w:r>
        <w:rPr>
          <w:rFonts w:hint="default"/>
          <w:b w:val="0"/>
          <w:bCs w:val="0"/>
          <w:sz w:val="28"/>
          <w:szCs w:val="28"/>
          <w:lang w:val="pt-BR"/>
        </w:rPr>
        <w:t>Com os parâmetros geométricos da amostra é possível calcular a resistividade do material</w:t>
      </w:r>
      <w:r>
        <w:rPr>
          <w:rFonts w:ascii="Arial" w:hAnsi="Arial" w:eastAsia="Arial" w:cs="Arial"/>
          <w:i w:val="0"/>
          <w:iCs w:val="0"/>
          <w:caps w:val="0"/>
          <w:color w:val="040C28"/>
          <w:spacing w:val="0"/>
          <w:sz w:val="30"/>
          <w:szCs w:val="30"/>
        </w:rPr>
        <w:t>(</w:t>
      </w:r>
      <w:r>
        <w:rPr>
          <w:rFonts w:hint="default" w:ascii="Calibri" w:hAnsi="Calibri" w:eastAsia="Arial" w:cs="Calibri"/>
          <w:i w:val="0"/>
          <w:iCs w:val="0"/>
          <w:caps w:val="0"/>
          <w:color w:val="040C28"/>
          <w:spacing w:val="0"/>
          <w:sz w:val="30"/>
          <w:szCs w:val="30"/>
        </w:rPr>
        <w:t>ρ</w:t>
      </w:r>
      <w:r>
        <w:rPr>
          <w:rFonts w:ascii="Arial" w:hAnsi="Arial" w:eastAsia="Arial" w:cs="Arial"/>
          <w:i w:val="0"/>
          <w:iCs w:val="0"/>
          <w:caps w:val="0"/>
          <w:color w:val="040C28"/>
          <w:spacing w:val="0"/>
          <w:sz w:val="30"/>
          <w:szCs w:val="30"/>
        </w:rPr>
        <w:t>)</w:t>
      </w:r>
      <w:r>
        <w:rPr>
          <w:rFonts w:hint="default"/>
          <w:b w:val="0"/>
          <w:bCs w:val="0"/>
          <w:sz w:val="28"/>
          <w:szCs w:val="28"/>
          <w:lang w:val="pt-BR"/>
        </w:rPr>
        <w:t>:</w:t>
      </w:r>
    </w:p>
    <w:p>
      <w:pPr>
        <w:ind w:firstLine="140" w:firstLineChars="50"/>
        <w:jc w:val="both"/>
        <w:rPr>
          <w:rFonts w:hint="default"/>
          <w:b w:val="0"/>
          <w:bCs w:val="0"/>
          <w:sz w:val="28"/>
          <w:szCs w:val="28"/>
          <w:lang w:val="pt-BR"/>
        </w:rPr>
      </w:pPr>
    </w:p>
    <w:p>
      <w:pPr>
        <w:ind w:firstLine="140" w:firstLineChars="50"/>
        <w:jc w:val="both"/>
        <w:rPr>
          <w:rFonts w:hint="default"/>
          <w:b w:val="0"/>
          <w:bCs w:val="0"/>
          <w:sz w:val="28"/>
          <w:szCs w:val="28"/>
          <w:lang w:val="pt-BR"/>
        </w:rPr>
      </w:pPr>
    </w:p>
    <w:p>
      <w:pPr>
        <w:ind w:firstLine="140" w:firstLineChars="50"/>
        <w:jc w:val="both"/>
        <w:rPr>
          <w:rFonts w:hint="default"/>
          <w:b w:val="0"/>
          <w:bCs w:val="0"/>
          <w:sz w:val="28"/>
          <w:szCs w:val="28"/>
          <w:lang w:val="pt-BR"/>
        </w:rPr>
      </w:pPr>
      <w:r>
        <w:rPr>
          <w:sz w:val="28"/>
        </w:rPr>
        <w:pict>
          <v:shape id="_x0000_s1136" o:spid="_x0000_s1136" o:spt="202" type="#_x0000_t202" style="position:absolute;left:0pt;margin-left:273.7pt;margin-top:4.75pt;height:91.6pt;width:246.45pt;z-index:251741184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hint="default" w:ascii="Times New Roman" w:hAnsi="Cambria Math" w:cs="Calibri"/>
                      <w:b w:val="0"/>
                      <w:bCs w:val="0"/>
                      <w:i w:val="0"/>
                      <w:sz w:val="28"/>
                      <w:szCs w:val="28"/>
                      <w:lang w:val="pt-BR"/>
                    </w:rPr>
                  </w:pPr>
                  <w:r>
                    <w:rPr>
                      <w:rFonts w:hint="default" w:ascii="Times New Roman" w:hAnsi="Cambria Math" w:cs="Calibri"/>
                      <w:b w:val="0"/>
                      <w:bCs w:val="0"/>
                      <w:i w:val="0"/>
                      <w:sz w:val="28"/>
                      <w:szCs w:val="28"/>
                      <w:lang w:val="pt-BR"/>
                    </w:rPr>
                    <w:t>R</w:t>
                  </w:r>
                  <w:r>
                    <w:rPr>
                      <w:rFonts w:hint="default"/>
                      <w:b w:val="0"/>
                      <w:bCs w:val="0"/>
                      <w:sz w:val="28"/>
                      <w:szCs w:val="28"/>
                      <w:lang w:val="pt-BR"/>
                    </w:rPr>
                    <w:t>=</w:t>
                  </w:r>
                  <w:r>
                    <w:rPr>
                      <w:rFonts w:hint="default" w:ascii="Times New Roman" w:hAnsi="Cambria Math" w:cs="Calibri"/>
                      <w:b w:val="0"/>
                      <w:bCs w:val="0"/>
                      <w:i w:val="0"/>
                      <w:sz w:val="28"/>
                      <w:szCs w:val="28"/>
                      <w:lang w:val="pt-BR"/>
                    </w:rPr>
                    <w:t xml:space="preserve"> Resistência do “PTC”</w:t>
                  </w:r>
                </w:p>
                <w:p>
                  <w:pPr>
                    <w:rPr>
                      <w:rFonts w:hint="default" w:ascii="Times New Roman" w:hAnsi="Cambria Math" w:cs="Calibri"/>
                      <w:b w:val="0"/>
                      <w:bCs w:val="0"/>
                      <w:i w:val="0"/>
                      <w:sz w:val="28"/>
                      <w:szCs w:val="28"/>
                      <w:lang w:val="pt-BR"/>
                    </w:rPr>
                  </w:pPr>
                </w:p>
                <w:p>
                  <w:pPr>
                    <w:rPr>
                      <w:rFonts w:hint="default" w:ascii="Times New Roman" w:hAnsi="Cambria Math" w:cs="Calibri"/>
                      <w:b w:val="0"/>
                      <w:bCs w:val="0"/>
                      <w:i w:val="0"/>
                      <w:sz w:val="28"/>
                      <w:szCs w:val="28"/>
                      <w:lang w:val="pt-BR"/>
                    </w:rPr>
                  </w:pPr>
                  <w:r>
                    <w:rPr>
                      <w:rFonts w:hint="default"/>
                      <w:b w:val="0"/>
                      <w:bCs w:val="0"/>
                      <w:sz w:val="28"/>
                      <w:szCs w:val="28"/>
                      <w:lang w:val="pt-BR"/>
                    </w:rPr>
                    <w:t>A=</w:t>
                  </w:r>
                  <w:r>
                    <w:rPr>
                      <w:rFonts w:hint="default" w:ascii="Times New Roman" w:hAnsi="Cambria Math" w:cs="Calibri"/>
                      <w:b w:val="0"/>
                      <w:bCs w:val="0"/>
                      <w:i w:val="0"/>
                      <w:sz w:val="28"/>
                      <w:szCs w:val="28"/>
                      <w:lang w:val="pt-BR"/>
                    </w:rPr>
                    <w:t xml:space="preserve"> Área da seção transversal da amostra</w:t>
                  </w:r>
                </w:p>
                <w:p>
                  <w:pPr>
                    <w:rPr>
                      <w:rFonts w:hint="default" w:ascii="Times New Roman" w:hAnsi="Cambria Math" w:cs="Calibri"/>
                      <w:b w:val="0"/>
                      <w:bCs w:val="0"/>
                      <w:i w:val="0"/>
                      <w:sz w:val="28"/>
                      <w:szCs w:val="28"/>
                      <w:lang w:val="pt-BR"/>
                    </w:rPr>
                  </w:pPr>
                </w:p>
                <w:p>
                  <w:pPr>
                    <w:rPr>
                      <w:rFonts w:hint="default" w:ascii="Times New Roman" w:hAnsi="Cambria Math" w:cs="Calibri"/>
                      <w:b w:val="0"/>
                      <w:bCs w:val="0"/>
                      <w:i w:val="0"/>
                      <w:sz w:val="28"/>
                      <w:szCs w:val="28"/>
                      <w:lang w:val="pt-BR"/>
                    </w:rPr>
                  </w:pPr>
                  <w:r>
                    <w:rPr>
                      <w:rFonts w:hint="default"/>
                      <w:b w:val="0"/>
                      <w:bCs w:val="0"/>
                      <w:sz w:val="28"/>
                      <w:szCs w:val="28"/>
                      <w:lang w:val="pt-BR"/>
                    </w:rPr>
                    <w:t>L=</w:t>
                  </w:r>
                  <w:r>
                    <w:rPr>
                      <w:rFonts w:hint="default" w:ascii="Times New Roman" w:hAnsi="Cambria Math" w:cs="Calibri"/>
                      <w:b w:val="0"/>
                      <w:bCs w:val="0"/>
                      <w:i w:val="0"/>
                      <w:sz w:val="28"/>
                      <w:szCs w:val="28"/>
                      <w:lang w:val="pt-BR"/>
                    </w:rPr>
                    <w:t xml:space="preserve"> Comprimento da amostra</w:t>
                  </w:r>
                </w:p>
                <w:p>
                  <w:pPr>
                    <w:rPr>
                      <w:rFonts w:hint="default" w:ascii="Times New Roman" w:hAnsi="Cambria Math" w:cs="Calibri"/>
                      <w:b w:val="0"/>
                      <w:bCs w:val="0"/>
                      <w:i w:val="0"/>
                      <w:sz w:val="28"/>
                      <w:szCs w:val="28"/>
                      <w:lang w:val="pt-BR"/>
                    </w:rPr>
                  </w:pPr>
                </w:p>
              </w:txbxContent>
            </v:textbox>
          </v:shape>
        </w:pict>
      </w:r>
    </w:p>
    <w:p>
      <w:pPr>
        <w:ind w:firstLine="1120" w:firstLineChars="350"/>
        <w:jc w:val="both"/>
        <w:rPr>
          <w:rFonts w:hint="default"/>
          <w:b w:val="0"/>
          <w:bCs w:val="0"/>
          <w:sz w:val="32"/>
          <w:szCs w:val="32"/>
          <w:lang w:val="pt-BR"/>
        </w:rPr>
      </w:pPr>
    </w:p>
    <w:p>
      <w:pPr>
        <w:ind w:firstLine="1920" w:firstLineChars="600"/>
        <w:jc w:val="both"/>
        <w:rPr>
          <w:rFonts w:hint="default" w:asciiTheme="minorHAnsi" w:hAnsiTheme="minorHAnsi" w:cstheme="minorHAnsi"/>
          <w:b w:val="0"/>
          <w:bCs w:val="0"/>
          <w:sz w:val="28"/>
          <w:szCs w:val="28"/>
          <w:lang w:val="pt-BR"/>
        </w:rPr>
      </w:pPr>
      <w:r>
        <w:rPr>
          <w:rFonts w:hint="default" w:ascii="Calibri" w:hAnsi="Calibri" w:cs="Calibri"/>
          <w:b w:val="0"/>
          <w:bCs w:val="0"/>
          <w:sz w:val="32"/>
          <w:szCs w:val="32"/>
          <w:lang w:val="pt-BR"/>
        </w:rPr>
        <w:t>ρ =</w:t>
      </w:r>
      <w:r>
        <w:rPr>
          <w:rFonts w:hint="default" w:ascii="Calibri" w:hAnsi="Calibri" w:cs="Calibri"/>
          <w:b/>
          <w:bCs/>
          <w:sz w:val="32"/>
          <w:szCs w:val="32"/>
          <w:lang w:val="pt-BR"/>
        </w:rPr>
        <w:t xml:space="preserve"> </w:t>
      </w:r>
      <m:oMath>
        <m:f>
          <m:fPr>
            <m:ctrlPr>
              <w:rPr>
                <w:rFonts w:ascii="Cambria Math" w:hAnsi="Cambria Math" w:cs="Calibri"/>
                <w:b/>
                <w:bCs/>
                <w:i/>
                <w:sz w:val="32"/>
                <w:szCs w:val="32"/>
                <w:lang w:val="pt-BR"/>
              </w:rPr>
            </m:ctrlPr>
          </m:fPr>
          <m:num>
            <m:r>
              <m:rPr>
                <m:sty m:val="bi"/>
              </m:rPr>
              <w:rPr>
                <w:rFonts w:hint="default" w:ascii="Cambria Math" w:hAnsi="Cambria Math" w:cs="Calibri"/>
                <w:sz w:val="32"/>
                <w:szCs w:val="32"/>
                <w:lang w:val="pt-BR"/>
              </w:rPr>
              <m:t>R . A</m:t>
            </m:r>
            <m:ctrlPr>
              <w:rPr>
                <w:rFonts w:ascii="Cambria Math" w:hAnsi="Cambria Math" w:cs="Calibri"/>
                <w:b/>
                <w:bCs/>
                <w:i/>
                <w:sz w:val="32"/>
                <w:szCs w:val="32"/>
                <w:lang w:val="pt-BR"/>
              </w:rPr>
            </m:ctrlPr>
          </m:num>
          <m:den>
            <m:r>
              <m:rPr>
                <m:sty m:val="bi"/>
              </m:rPr>
              <w:rPr>
                <w:rFonts w:hint="default" w:ascii="Cambria Math" w:hAnsi="Cambria Math" w:cs="Calibri"/>
                <w:sz w:val="32"/>
                <w:szCs w:val="32"/>
                <w:lang w:val="pt-BR"/>
              </w:rPr>
              <m:t>L</m:t>
            </m:r>
            <m:ctrlPr>
              <w:rPr>
                <w:rFonts w:ascii="Cambria Math" w:hAnsi="Cambria Math" w:cs="Calibri"/>
                <w:b/>
                <w:bCs/>
                <w:i/>
                <w:sz w:val="32"/>
                <w:szCs w:val="32"/>
                <w:lang w:val="pt-BR"/>
              </w:rPr>
            </m:ctrlPr>
          </m:den>
        </m:f>
      </m:oMath>
      <w:r>
        <w:rPr>
          <w:rFonts w:hint="default" w:ascii="Times New Roman" w:hAnsi="Cambria Math" w:cs="Calibri"/>
          <w:b/>
          <w:bCs/>
          <w:i w:val="0"/>
          <w:sz w:val="32"/>
          <w:szCs w:val="32"/>
          <w:lang w:val="pt-BR"/>
        </w:rPr>
        <w:t xml:space="preserve"> </w:t>
      </w:r>
      <w:r>
        <w:rPr>
          <w:rFonts w:hint="default" w:ascii="Times New Roman" w:hAnsi="Cambria Math" w:cs="Calibri"/>
          <w:b/>
          <w:bCs/>
          <w:i w:val="0"/>
          <w:sz w:val="28"/>
          <w:szCs w:val="28"/>
          <w:lang w:val="pt-BR"/>
        </w:rPr>
        <w:t xml:space="preserve">              </w:t>
      </w:r>
      <w:r>
        <w:rPr>
          <w:rFonts w:hint="default" w:ascii="Times New Roman" w:hAnsi="Cambria Math" w:cs="Calibri"/>
          <w:b w:val="0"/>
          <w:bCs w:val="0"/>
          <w:i w:val="0"/>
          <w:sz w:val="28"/>
          <w:szCs w:val="28"/>
          <w:lang w:val="pt-BR"/>
        </w:rPr>
        <w:t xml:space="preserve">onde:          </w:t>
      </w:r>
    </w:p>
    <w:p>
      <w:pPr>
        <w:ind w:firstLine="560" w:firstLineChars="200"/>
        <w:jc w:val="left"/>
        <w:rPr>
          <w:rFonts w:hint="default"/>
          <w:b w:val="0"/>
          <w:bCs w:val="0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 w:ascii="Calibri" w:hAnsi="Calibri" w:cs="Calibri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>É possível também plotar um gráfico</w:t>
      </w:r>
      <w:r>
        <w:rPr>
          <w:rFonts w:hint="default"/>
          <w:sz w:val="28"/>
          <w:szCs w:val="28"/>
          <w:vertAlign w:val="superscript"/>
          <w:lang w:val="pt-BR"/>
        </w:rPr>
        <w:t xml:space="preserve">[1]    </w:t>
      </w:r>
      <w:r>
        <w:rPr>
          <w:rFonts w:hint="default"/>
          <w:sz w:val="28"/>
          <w:szCs w:val="28"/>
          <w:lang w:val="pt-BR"/>
        </w:rPr>
        <w:t>de Resistividade</w:t>
      </w:r>
      <w:r>
        <w:rPr>
          <w:rFonts w:ascii="Arial" w:hAnsi="Arial" w:eastAsia="Arial" w:cs="Arial"/>
          <w:i w:val="0"/>
          <w:iCs w:val="0"/>
          <w:caps w:val="0"/>
          <w:color w:val="040C28"/>
          <w:spacing w:val="0"/>
          <w:sz w:val="30"/>
          <w:szCs w:val="30"/>
        </w:rPr>
        <w:t>(</w:t>
      </w:r>
      <w:r>
        <w:rPr>
          <w:rFonts w:hint="default" w:ascii="Calibri" w:hAnsi="Calibri" w:eastAsia="Arial" w:cs="Calibri"/>
          <w:i w:val="0"/>
          <w:iCs w:val="0"/>
          <w:caps w:val="0"/>
          <w:color w:val="040C28"/>
          <w:spacing w:val="0"/>
          <w:sz w:val="30"/>
          <w:szCs w:val="30"/>
        </w:rPr>
        <w:t>ρ</w:t>
      </w:r>
      <w:r>
        <w:rPr>
          <w:rFonts w:ascii="Arial" w:hAnsi="Arial" w:eastAsia="Arial" w:cs="Arial"/>
          <w:i w:val="0"/>
          <w:iCs w:val="0"/>
          <w:caps w:val="0"/>
          <w:color w:val="040C28"/>
          <w:spacing w:val="0"/>
          <w:sz w:val="30"/>
          <w:szCs w:val="30"/>
        </w:rPr>
        <w:t>)</w:t>
      </w:r>
      <w:r>
        <w:rPr>
          <w:rFonts w:hint="default" w:ascii="Arial" w:hAnsi="Arial" w:eastAsia="Arial" w:cs="Arial"/>
          <w:i w:val="0"/>
          <w:iCs w:val="0"/>
          <w:caps w:val="0"/>
          <w:color w:val="040C28"/>
          <w:spacing w:val="0"/>
          <w:sz w:val="30"/>
          <w:szCs w:val="30"/>
          <w:lang w:val="pt-BR"/>
        </w:rPr>
        <w:t xml:space="preserve"> </w:t>
      </w:r>
      <w:r>
        <w:rPr>
          <w:rFonts w:hint="default" w:ascii="Calibri" w:hAnsi="Calibri" w:cs="Calibri"/>
          <w:sz w:val="28"/>
          <w:szCs w:val="28"/>
          <w:lang w:val="pt-BR"/>
        </w:rPr>
        <w:t xml:space="preserve"> x  Temperatura</w:t>
      </w:r>
      <w:r>
        <w:rPr>
          <w:rFonts w:ascii="Arial" w:hAnsi="Arial" w:eastAsia="Arial" w:cs="Arial"/>
          <w:i w:val="0"/>
          <w:iCs w:val="0"/>
          <w:caps w:val="0"/>
          <w:color w:val="040C28"/>
          <w:spacing w:val="0"/>
          <w:sz w:val="30"/>
          <w:szCs w:val="30"/>
        </w:rPr>
        <w:t>(</w:t>
      </w:r>
      <w:r>
        <w:rPr>
          <w:rFonts w:hint="default" w:ascii="Arial" w:hAnsi="Arial" w:eastAsia="Arial" w:cs="Arial"/>
          <w:i w:val="0"/>
          <w:iCs w:val="0"/>
          <w:caps w:val="0"/>
          <w:color w:val="040C28"/>
          <w:spacing w:val="0"/>
          <w:sz w:val="30"/>
          <w:szCs w:val="30"/>
          <w:lang w:val="pt-BR"/>
        </w:rPr>
        <w:t>T</w:t>
      </w:r>
      <w:r>
        <w:rPr>
          <w:rFonts w:ascii="Arial" w:hAnsi="Arial" w:eastAsia="Arial" w:cs="Arial"/>
          <w:i w:val="0"/>
          <w:iCs w:val="0"/>
          <w:caps w:val="0"/>
          <w:color w:val="040C28"/>
          <w:spacing w:val="0"/>
          <w:sz w:val="30"/>
          <w:szCs w:val="30"/>
        </w:rPr>
        <w:t>)</w:t>
      </w:r>
      <w:r>
        <w:rPr>
          <w:rFonts w:hint="default" w:ascii="Calibri" w:hAnsi="Calibri" w:cs="Calibri"/>
          <w:sz w:val="28"/>
          <w:szCs w:val="28"/>
          <w:lang w:val="pt-BR"/>
        </w:rPr>
        <w:t xml:space="preserve"> :</w:t>
      </w:r>
    </w:p>
    <w:p>
      <w:pPr>
        <w:ind w:firstLine="560" w:firstLineChars="200"/>
        <w:jc w:val="left"/>
        <w:rPr>
          <w:rFonts w:hint="default" w:ascii="Calibri" w:hAnsi="Calibri" w:cs="Calibri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 w:ascii="Calibri" w:hAnsi="Calibri" w:cs="Calibri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 w:ascii="Calibri" w:hAnsi="Calibri" w:cs="Calibri"/>
          <w:sz w:val="28"/>
          <w:szCs w:val="28"/>
          <w:lang w:val="pt-BR"/>
        </w:rPr>
      </w:pPr>
    </w:p>
    <w:p>
      <w:pPr>
        <w:ind w:firstLine="560" w:firstLineChars="200"/>
        <w:jc w:val="left"/>
        <w:rPr>
          <w:rFonts w:hint="default" w:ascii="Calibri" w:hAnsi="Calibri" w:cs="Calibri"/>
          <w:sz w:val="28"/>
          <w:szCs w:val="28"/>
          <w:lang w:val="pt-BR"/>
        </w:rPr>
      </w:pPr>
    </w:p>
    <w:p>
      <w:pPr>
        <w:ind w:firstLine="480" w:firstLineChars="200"/>
        <w:jc w:val="left"/>
        <w:rPr>
          <w:rFonts w:hint="default" w:ascii="SimSun" w:hAnsi="SimSun" w:eastAsia="SimSun" w:cs="SimSun"/>
          <w:sz w:val="24"/>
          <w:szCs w:val="24"/>
          <w:lang w:val="pt-BR"/>
        </w:rPr>
      </w:pPr>
      <w:r>
        <w:rPr>
          <w:rFonts w:hint="default" w:ascii="SimSun" w:hAnsi="SimSun" w:eastAsia="SimSun" w:cs="SimSun"/>
          <w:sz w:val="24"/>
          <w:szCs w:val="24"/>
          <w:lang w:val="pt-BR"/>
        </w:rPr>
        <w:t xml:space="preserve">                    </w:t>
      </w:r>
    </w:p>
    <w:p>
      <w:pPr>
        <w:ind w:firstLine="480" w:firstLineChars="200"/>
        <w:jc w:val="left"/>
        <w:rPr>
          <w:rFonts w:ascii="SimSun" w:hAnsi="SimSun" w:eastAsia="SimSun" w:cs="SimSun"/>
          <w:sz w:val="24"/>
          <w:szCs w:val="24"/>
        </w:rPr>
      </w:pPr>
      <w:r>
        <w:rPr>
          <w:rFonts w:hint="default" w:ascii="SimSun" w:hAnsi="SimSun" w:eastAsia="SimSun" w:cs="SimSun"/>
          <w:sz w:val="24"/>
          <w:szCs w:val="24"/>
          <w:lang w:val="pt-BR"/>
        </w:rPr>
        <w:t xml:space="preserve">    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362200" cy="2200275"/>
            <wp:effectExtent l="0" t="0" r="0" b="9525"/>
            <wp:docPr id="49" name="Imagem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m 3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ascii="SimSun" w:hAnsi="SimSun" w:eastAsia="SimSun" w:cs="SimSun"/>
          <w:sz w:val="24"/>
          <w:szCs w:val="24"/>
        </w:rPr>
      </w:pPr>
    </w:p>
    <w:p>
      <w:pPr>
        <w:ind w:firstLine="840" w:firstLineChars="350"/>
        <w:jc w:val="left"/>
        <w:rPr>
          <w:rFonts w:ascii="SimSun" w:hAnsi="SimSun" w:eastAsia="SimSun" w:cs="SimSun"/>
          <w:color w:val="0000FF"/>
          <w:sz w:val="24"/>
          <w:szCs w:val="24"/>
        </w:rPr>
      </w:pPr>
      <w:r>
        <w:rPr>
          <w:rFonts w:hint="default" w:ascii="SimSun" w:hAnsi="SimSun" w:eastAsia="SimSun" w:cs="SimSun"/>
          <w:color w:val="000000" w:themeColor="text1"/>
          <w:sz w:val="24"/>
          <w:szCs w:val="24"/>
          <w:lang w:val="pt-BR"/>
        </w:rPr>
        <w:t>Fonte[1]</w:t>
      </w:r>
      <w:r>
        <w:rPr>
          <w:rFonts w:hint="default" w:ascii="SimSun" w:hAnsi="SimSun" w:eastAsia="SimSun" w:cs="SimSun"/>
          <w:color w:val="0000FF"/>
          <w:sz w:val="24"/>
          <w:szCs w:val="24"/>
          <w:lang w:val="pt-BR"/>
        </w:rPr>
        <w:t xml:space="preserve">: </w:t>
      </w:r>
      <w:r>
        <w:rPr>
          <w:rFonts w:hint="default" w:ascii="SimSun" w:hAnsi="SimSun" w:eastAsia="SimSun"/>
          <w:color w:val="0000FF"/>
          <w:sz w:val="20"/>
          <w:szCs w:val="20"/>
        </w:rPr>
        <w:t>https://www.geocities.ws/afonsobejr/semicondutores.html</w:t>
      </w:r>
    </w:p>
    <w:p>
      <w:pPr>
        <w:ind w:firstLine="480" w:firstLineChars="200"/>
        <w:jc w:val="left"/>
        <w:rPr>
          <w:rFonts w:ascii="SimSun" w:hAnsi="SimSun" w:eastAsia="SimSun" w:cs="SimSun"/>
          <w:sz w:val="24"/>
          <w:szCs w:val="24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pt-BR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pt-BR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pt-BR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pt-BR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pt-BR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pt-BR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pt-BR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pt-BR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pt-BR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pt-BR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pt-BR"/>
        </w:rPr>
      </w:pPr>
    </w:p>
    <w:p>
      <w:pPr>
        <w:ind w:firstLine="3935" w:firstLineChars="1400"/>
        <w:jc w:val="both"/>
        <w:rPr>
          <w:rFonts w:hint="default"/>
          <w:b/>
          <w:bCs/>
          <w:sz w:val="28"/>
          <w:szCs w:val="28"/>
          <w:u w:val="single"/>
          <w:lang w:val="pt-BR"/>
        </w:rPr>
      </w:pPr>
      <w:r>
        <w:rPr>
          <w:rFonts w:hint="default"/>
          <w:b/>
          <w:bCs/>
          <w:sz w:val="28"/>
          <w:szCs w:val="28"/>
          <w:u w:val="single"/>
          <w:lang w:val="pt-BR"/>
        </w:rPr>
        <w:t>Medidas de Condutividade</w:t>
      </w:r>
    </w:p>
    <w:p>
      <w:pPr>
        <w:jc w:val="center"/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>Amostra de Cobre</w:t>
      </w:r>
    </w:p>
    <w:p>
      <w:pPr>
        <w:ind w:firstLine="480" w:firstLineChars="200"/>
        <w:jc w:val="left"/>
        <w:rPr>
          <w:rFonts w:hint="default" w:ascii="SimSun" w:hAnsi="SimSun" w:eastAsia="SimSun" w:cs="SimSun"/>
          <w:sz w:val="24"/>
          <w:szCs w:val="24"/>
          <w:lang w:val="pt-BR"/>
        </w:rPr>
      </w:pPr>
    </w:p>
    <w:p>
      <w:pPr>
        <w:ind w:firstLine="480" w:firstLineChars="200"/>
        <w:jc w:val="left"/>
        <w:rPr>
          <w:rFonts w:hint="default" w:ascii="SimSun" w:hAnsi="SimSun" w:eastAsia="SimSun" w:cs="SimSun"/>
          <w:sz w:val="24"/>
          <w:szCs w:val="24"/>
          <w:lang w:val="pt-BR"/>
        </w:rPr>
      </w:pPr>
    </w:p>
    <w:p>
      <w:pPr>
        <w:ind w:firstLine="480" w:firstLineChars="200"/>
        <w:jc w:val="left"/>
        <w:rPr>
          <w:rFonts w:hint="default" w:ascii="SimSun" w:hAnsi="SimSun" w:eastAsia="SimSun" w:cs="SimSun"/>
          <w:sz w:val="24"/>
          <w:szCs w:val="24"/>
          <w:lang w:val="pt-BR"/>
        </w:rPr>
      </w:pPr>
    </w:p>
    <w:p>
      <w:pPr>
        <w:ind w:firstLine="480" w:firstLineChars="200"/>
        <w:jc w:val="left"/>
        <w:rPr>
          <w:rFonts w:hint="default" w:ascii="SimSun" w:hAnsi="SimSun" w:eastAsia="SimSun" w:cs="SimSun"/>
          <w:sz w:val="24"/>
          <w:szCs w:val="24"/>
          <w:lang w:val="pt-BR"/>
        </w:rPr>
      </w:pP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>Para amostra de Cobre, embora a posição dos cabos na placa difere um pouco da anterior, os procedimentos são similares ao da amostra de Ge.</w:t>
      </w: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39" o:spid="_x0000_s1139" o:spt="202" type="#_x0000_t202" style="position:absolute;left:0pt;margin-left:170.2pt;margin-top:16.15pt;height:23.05pt;width:158.55pt;z-index:251744256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Vista Superior da placa de “Cobre”</w:t>
                  </w:r>
                </w:p>
              </w:txbxContent>
            </v:textbox>
          </v:shape>
        </w:pict>
      </w:r>
      <w:r>
        <w:rPr>
          <w:sz w:val="28"/>
        </w:rPr>
        <w:pict>
          <v:shape id="_x0000_s1144" o:spid="_x0000_s1144" o:spt="202" type="#_x0000_t202" style="position:absolute;left:0pt;margin-left:366.9pt;margin-top:13pt;height:39.15pt;width:192.2pt;z-index:251749376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 xml:space="preserve">Conexão com a fonte de tensão “Minipa” para aquecimento </w:t>
                  </w:r>
                  <w:r>
                    <w:rPr>
                      <w:rFonts w:ascii="Arial" w:hAnsi="Arial" w:eastAsia="Arial" w:cs="Arial"/>
                      <w:i w:val="0"/>
                      <w:iCs w:val="0"/>
                      <w:caps w:val="0"/>
                      <w:color w:val="040C28"/>
                      <w:spacing w:val="0"/>
                      <w:sz w:val="30"/>
                      <w:szCs w:val="30"/>
                    </w:rPr>
                    <w:t>(</w:t>
                  </w:r>
                  <w:r>
                    <w:rPr>
                      <w:rFonts w:hint="default"/>
                      <w:lang w:val="pt-BR"/>
                    </w:rPr>
                    <w:t>Max. 5A</w:t>
                  </w:r>
                  <w:r>
                    <w:rPr>
                      <w:rFonts w:ascii="Arial" w:hAnsi="Arial" w:eastAsia="Arial" w:cs="Arial"/>
                      <w:i w:val="0"/>
                      <w:iCs w:val="0"/>
                      <w:caps w:val="0"/>
                      <w:color w:val="040C28"/>
                      <w:spacing w:val="0"/>
                      <w:sz w:val="30"/>
                      <w:szCs w:val="30"/>
                    </w:rPr>
                    <w:t>)</w:t>
                  </w:r>
                  <w:r>
                    <w:rPr>
                      <w:rFonts w:hint="default" w:ascii="Arial" w:hAnsi="Arial" w:eastAsia="Arial" w:cs="Arial"/>
                      <w:i w:val="0"/>
                      <w:iCs w:val="0"/>
                      <w:caps w:val="0"/>
                      <w:color w:val="040C28"/>
                      <w:spacing w:val="0"/>
                      <w:sz w:val="30"/>
                      <w:szCs w:val="30"/>
                      <w:lang w:val="pt-BR"/>
                    </w:rPr>
                    <w:t xml:space="preserve">. </w:t>
                  </w:r>
                </w:p>
              </w:txbxContent>
            </v:textbox>
          </v:shape>
        </w:pict>
      </w:r>
      <w:r>
        <w:rPr>
          <w:sz w:val="28"/>
        </w:rPr>
        <w:pict>
          <v:shape id="_x0000_s1137" o:spid="_x0000_s1137" o:spt="202" type="#_x0000_t202" style="position:absolute;left:0pt;margin-left:168.5pt;margin-top:13.95pt;height:145pt;width:177.05pt;z-index:2517422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sz w:val="28"/>
                      <w:szCs w:val="28"/>
                      <w:lang w:val="pt-BR"/>
                    </w:rPr>
                  </w:pPr>
                  <w:r>
                    <w:rPr>
                      <w:rFonts w:hint="default"/>
                      <w:sz w:val="28"/>
                      <w:szCs w:val="28"/>
                      <w:lang w:val="pt-BR"/>
                    </w:rPr>
                    <w:t xml:space="preserve">     </w:t>
                  </w:r>
                  <w:r>
                    <w:rPr>
                      <w:rFonts w:hint="default"/>
                      <w:sz w:val="28"/>
                      <w:szCs w:val="28"/>
                      <w:lang w:val="pt-BR"/>
                    </w:rPr>
                    <w:drawing>
                      <wp:inline distT="0" distB="0" distL="114300" distR="114300">
                        <wp:extent cx="1507490" cy="2067560"/>
                        <wp:effectExtent l="0" t="0" r="8890" b="16510"/>
                        <wp:docPr id="52" name="Imagem 52" descr="20240102_1438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Imagem 52" descr="20240102_1438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/>
                                <a:srcRect l="27196" t="1729" r="18776" b="-516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507490" cy="2067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default"/>
                      <w:sz w:val="28"/>
                      <w:szCs w:val="28"/>
                      <w:lang w:val="pt-BR"/>
                    </w:rPr>
                    <w:t xml:space="preserve">                         </w:t>
                  </w:r>
                </w:p>
                <w:p>
                  <w:pPr>
                    <w:rPr>
                      <w:rFonts w:hint="default"/>
                      <w:sz w:val="28"/>
                      <w:szCs w:val="28"/>
                      <w:lang w:val="pt-BR"/>
                    </w:rPr>
                  </w:pPr>
                </w:p>
                <w:p>
                  <w:r>
                    <w:rPr>
                      <w:rFonts w:hint="default"/>
                      <w:sz w:val="28"/>
                      <w:szCs w:val="28"/>
                      <w:lang w:val="pt-BR"/>
                    </w:rPr>
                    <w:t xml:space="preserve">                                     </w:t>
                  </w:r>
                </w:p>
              </w:txbxContent>
            </v:textbox>
          </v:shape>
        </w:pict>
      </w:r>
      <w:r>
        <w:rPr>
          <w:rFonts w:hint="default"/>
          <w:sz w:val="28"/>
          <w:szCs w:val="28"/>
          <w:lang w:val="pt-BR"/>
        </w:rPr>
        <w:t xml:space="preserve">                                  </w:t>
      </w: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47" o:spid="_x0000_s1147" o:spt="13" type="#_x0000_t13" style="position:absolute;left:0pt;margin-left:323.35pt;margin-top:4.15pt;height:6pt;width:42.85pt;rotation:9699328f;z-index:251752448;mso-width-relative:page;mso-height-relative:page;" fillcolor="#C00000" filled="t" stroked="t" coordsize="21600,21600" adj="16200,5400">
            <v:path/>
            <v:fill on="t" color2="#FFFFFF" focussize="0,0"/>
            <v:stroke color="#000000" joinstyle="miter"/>
            <v:imagedata o:title=""/>
            <o:lock v:ext="edit" aspectratio="f"/>
          </v:shape>
        </w:pict>
      </w: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54" o:spid="_x0000_s1154" o:spt="202" type="#_x0000_t202" style="position:absolute;left:0pt;margin-left:396.15pt;margin-top:13.95pt;height:25.7pt;width:19.85pt;z-index:251759616;mso-width-relative:page;mso-height-relative:page;" fillcolor="#FFFFFF" filled="t" stroked="f" coordsize="21600,21600">
            <v:path/>
            <v:fill on="t" color2="#FFFFFF" focussize="0,0"/>
            <v:stroke on="f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b/>
                      <w:bCs/>
                      <w:sz w:val="32"/>
                      <w:szCs w:val="32"/>
                      <w:lang w:val="pt-BR"/>
                    </w:rPr>
                  </w:pPr>
                  <w:r>
                    <w:rPr>
                      <w:rFonts w:hint="default"/>
                      <w:b/>
                      <w:bCs/>
                      <w:sz w:val="32"/>
                      <w:szCs w:val="32"/>
                      <w:lang w:val="pt-BR"/>
                    </w:rPr>
                    <w:t>I</w:t>
                  </w:r>
                </w:p>
              </w:txbxContent>
            </v:textbox>
          </v:shape>
        </w:pict>
      </w:r>
      <w:r>
        <w:rPr>
          <w:sz w:val="28"/>
        </w:rPr>
        <w:pict>
          <v:shape id="_x0000_s1150" o:spid="_x0000_s1150" o:spt="202" type="#_x0000_t202" style="position:absolute;left:0pt;margin-left:43pt;margin-top:3pt;height:32.75pt;width:120.6pt;z-index:251755520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 xml:space="preserve">Passagem da corrente </w:t>
                  </w:r>
                  <w:r>
                    <w:rPr>
                      <w:rFonts w:hint="default"/>
                      <w:b/>
                      <w:bCs/>
                      <w:sz w:val="24"/>
                      <w:szCs w:val="24"/>
                      <w:lang w:val="pt-BR"/>
                    </w:rPr>
                    <w:t>I</w:t>
                  </w:r>
                  <w:r>
                    <w:rPr>
                      <w:rFonts w:hint="default"/>
                      <w:lang w:val="pt-BR"/>
                    </w:rPr>
                    <w:t xml:space="preserve"> na Amostra de Cobre</w:t>
                  </w:r>
                </w:p>
              </w:txbxContent>
            </v:textbox>
          </v:shape>
        </w:pict>
      </w:r>
      <w:r>
        <w:rPr>
          <w:sz w:val="28"/>
        </w:rPr>
        <w:pict>
          <v:shape id="_x0000_s1148" o:spid="_x0000_s1148" o:spt="13" type="#_x0000_t13" style="position:absolute;left:0pt;margin-left:321.45pt;margin-top:5.5pt;height:6pt;width:42.85pt;rotation:9699328f;z-index:251753472;mso-width-relative:page;mso-height-relative:page;" fillcolor="#C00000" filled="t" stroked="t" coordsize="21600,21600" adj="16200,5400">
            <v:path/>
            <v:fill on="t" color2="#FFFFFF" focussize="0,0"/>
            <v:stroke color="#000000" joinstyle="miter"/>
            <v:imagedata o:title=""/>
            <o:lock v:ext="edit" aspectratio="f"/>
          </v:shape>
        </w:pict>
      </w: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67" o:spid="_x0000_s1167" o:spt="202" type="#_x0000_t202" style="position:absolute;left:0pt;margin-left:434.7pt;margin-top:9.95pt;height:36.9pt;width:106.6pt;z-index:251768832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Conectar com a fonte da “Powerbrás”.</w:t>
                  </w:r>
                </w:p>
              </w:txbxContent>
            </v:textbox>
          </v:shape>
        </w:pict>
      </w: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53" o:spid="_x0000_s1153" o:spt="13" type="#_x0000_t13" style="position:absolute;left:0pt;margin-left:334.1pt;margin-top:6.55pt;height:5.95pt;width:98.55pt;rotation:11796480f;z-index:251758592;mso-width-relative:page;mso-height-relative:page;" fillcolor="#C00000" filled="t" stroked="t" coordsize="21600,21600" adj="16200,5400">
            <v:path/>
            <v:fill on="t" color2="#FFFFFF" focussize="0,0"/>
            <v:stroke color="#000000" joinstyle="miter"/>
            <v:imagedata o:title=""/>
            <o:lock v:ext="edit" aspectratio="f"/>
          </v:shape>
        </w:pict>
      </w:r>
      <w:r>
        <w:rPr>
          <w:sz w:val="28"/>
        </w:rPr>
        <w:pict>
          <v:shape id="_x0000_s1149" o:spid="_x0000_s1149" o:spt="13" type="#_x0000_t13" style="position:absolute;left:0pt;margin-left:68.75pt;margin-top:9.05pt;height:5.95pt;width:98.55pt;z-index:251754496;mso-width-relative:page;mso-height-relative:page;" fillcolor="#C00000" filled="t" stroked="t" coordsize="21600,21600" adj="16200,5400">
            <v:path/>
            <v:fill on="t" color2="#FFFFFF" focussize="0,0"/>
            <v:stroke color="#000000"/>
            <v:imagedata o:title=""/>
            <o:lock v:ext="edit" aspectratio="f"/>
          </v:shape>
        </w:pict>
      </w: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63" o:spid="_x0000_s1163" o:spt="13" type="#_x0000_t13" style="position:absolute;left:0pt;margin-left:127.55pt;margin-top:15.9pt;height:7.2pt;width:121.45pt;rotation:-2097152f;z-index:251766784;mso-width-relative:page;mso-height-relative:page;" fillcolor="#C00000" filled="t" stroked="t" coordsize="21600,21600" adj="16200,5400">
            <v:path/>
            <v:fill on="t" color2="#FFFFFF" focussize="0,0"/>
            <v:stroke color="#000000" joinstyle="miter"/>
            <v:imagedata o:title=""/>
            <o:lock v:ext="edit" aspectratio="f"/>
          </v:shape>
        </w:pict>
      </w: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60" o:spid="_x0000_s1160" o:spt="13" type="#_x0000_t13" style="position:absolute;left:0pt;flip:y;margin-left:319.95pt;margin-top:14pt;height:6pt;width:104.85pt;rotation:9371648f;z-index:251764736;mso-width-relative:page;mso-height-relative:page;" fillcolor="#C00000" filled="t" stroked="t" coordsize="21600,21600" adj="16200,5400">
            <v:path/>
            <v:fill on="t" color2="#FFFFFF" focussize="0,0"/>
            <v:stroke color="#000000" joinstyle="miter"/>
            <v:imagedata o:title=""/>
            <o:lock v:ext="edit" aspectratio="f"/>
          </v:shape>
        </w:pict>
      </w: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61" o:spid="_x0000_s1161" o:spt="202" type="#_x0000_t202" style="position:absolute;left:0pt;margin-left:43.9pt;margin-top:4.1pt;height:20.9pt;width:92.15pt;z-index:251765760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Amostra de Cobre</w:t>
                  </w:r>
                </w:p>
              </w:txbxContent>
            </v:textbox>
          </v:shape>
        </w:pict>
      </w:r>
      <w:r>
        <w:rPr>
          <w:sz w:val="28"/>
        </w:rPr>
        <w:pict>
          <v:shape id="_x0000_s1159" o:spid="_x0000_s1159" o:spt="13" type="#_x0000_t13" style="position:absolute;left:0pt;flip:y;margin-left:322.35pt;margin-top:6pt;height:6pt;width:61pt;rotation:9109504f;z-index:251763712;mso-width-relative:page;mso-height-relative:page;" fillcolor="#C00000" filled="t" stroked="t" coordsize="21600,21600" adj="16200,5400">
            <v:path/>
            <v:fill on="t" color2="#FFFFFF" focussize="0,0"/>
            <v:stroke color="#000000" joinstyle="miter"/>
            <v:imagedata o:title=""/>
            <o:lock v:ext="edit" aspectratio="f"/>
          </v:shape>
        </w:pict>
      </w: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55" o:spid="_x0000_s1155" o:spt="202" type="#_x0000_t202" style="position:absolute;left:0pt;margin-left:353.75pt;margin-top:12.65pt;height:39.6pt;width:216.8pt;z-index:251760640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 xml:space="preserve">Conexão com o “multímetro </w:t>
                  </w:r>
                  <w:r>
                    <w:rPr>
                      <w:rFonts w:hint="default"/>
                      <w:sz w:val="20"/>
                      <w:szCs w:val="20"/>
                      <w:lang w:val="pt-BR"/>
                    </w:rPr>
                    <w:t xml:space="preserve">Keithley” para medir a tensão no termopar da placa </w:t>
                  </w:r>
                  <w:r>
                    <w:rPr>
                      <w:rFonts w:ascii="Arial" w:hAnsi="Arial" w:eastAsia="Arial" w:cs="Arial"/>
                      <w:i w:val="0"/>
                      <w:iCs w:val="0"/>
                      <w:caps w:val="0"/>
                      <w:color w:val="040C28"/>
                      <w:spacing w:val="0"/>
                      <w:sz w:val="30"/>
                      <w:szCs w:val="30"/>
                    </w:rPr>
                    <w:t>(</w:t>
                  </w:r>
                  <w:r>
                    <w:rPr>
                      <w:rFonts w:hint="default"/>
                      <w:sz w:val="20"/>
                      <w:szCs w:val="20"/>
                      <w:lang w:val="pt-BR"/>
                    </w:rPr>
                    <w:t>40</w:t>
                  </w:r>
                  <w:r>
                    <w:rPr>
                      <w:rFonts w:hint="default" w:ascii="Calibri" w:hAnsi="Calibri" w:cs="Calibri"/>
                      <w:sz w:val="20"/>
                      <w:szCs w:val="20"/>
                      <w:lang w:val="pt-BR"/>
                    </w:rPr>
                    <w:t>μ</w:t>
                  </w:r>
                  <w:r>
                    <w:rPr>
                      <w:rFonts w:hint="default" w:cstheme="minorHAnsi"/>
                      <w:sz w:val="20"/>
                      <w:szCs w:val="20"/>
                      <w:lang w:val="pt-BR"/>
                    </w:rPr>
                    <w:t>V/K</w:t>
                  </w:r>
                  <w:r>
                    <w:rPr>
                      <w:rFonts w:ascii="Arial" w:hAnsi="Arial" w:eastAsia="Arial" w:cs="Arial"/>
                      <w:i w:val="0"/>
                      <w:iCs w:val="0"/>
                      <w:caps w:val="0"/>
                      <w:color w:val="040C28"/>
                      <w:spacing w:val="0"/>
                      <w:sz w:val="30"/>
                      <w:szCs w:val="30"/>
                    </w:rPr>
                    <w:t>)</w:t>
                  </w:r>
                  <w:r>
                    <w:rPr>
                      <w:rFonts w:hint="default" w:ascii="Arial" w:hAnsi="Arial" w:eastAsia="Arial" w:cs="Arial"/>
                      <w:i w:val="0"/>
                      <w:iCs w:val="0"/>
                      <w:caps w:val="0"/>
                      <w:color w:val="040C28"/>
                      <w:spacing w:val="0"/>
                      <w:sz w:val="30"/>
                      <w:szCs w:val="30"/>
                      <w:lang w:val="pt-BR"/>
                    </w:rPr>
                    <w:t>.</w:t>
                  </w:r>
                </w:p>
              </w:txbxContent>
            </v:textbox>
          </v:shape>
        </w:pict>
      </w: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40" o:spid="_x0000_s1140" o:spt="202" type="#_x0000_t202" style="position:absolute;left:0pt;margin-left:170.05pt;margin-top:15.45pt;height:23.05pt;width:155.85pt;z-index:251745280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Vista Inferior da placa de “Cobre”</w:t>
                  </w:r>
                </w:p>
              </w:txbxContent>
            </v:textbox>
          </v:shape>
        </w:pict>
      </w:r>
      <w:r>
        <w:rPr>
          <w:sz w:val="28"/>
        </w:rPr>
        <w:pict>
          <v:shape id="_x0000_s1138" o:spid="_x0000_s1138" o:spt="202" type="#_x0000_t202" style="position:absolute;left:0pt;margin-left:170.95pt;margin-top:9.15pt;height:139pt;width:169.35pt;z-index:251743232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sz w:val="28"/>
                      <w:szCs w:val="28"/>
                      <w:lang w:val="pt-BR"/>
                    </w:rPr>
                  </w:pPr>
                  <w:r>
                    <w:rPr>
                      <w:rFonts w:hint="default"/>
                      <w:sz w:val="28"/>
                      <w:szCs w:val="28"/>
                      <w:lang w:val="pt-BR"/>
                    </w:rPr>
                    <w:t xml:space="preserve">      </w:t>
                  </w:r>
                  <w:r>
                    <w:rPr>
                      <w:rFonts w:hint="default"/>
                      <w:sz w:val="28"/>
                      <w:szCs w:val="28"/>
                      <w:lang w:val="pt-BR"/>
                    </w:rPr>
                    <w:drawing>
                      <wp:inline distT="0" distB="0" distL="114300" distR="114300">
                        <wp:extent cx="1355725" cy="2039620"/>
                        <wp:effectExtent l="0" t="0" r="17780" b="15875"/>
                        <wp:docPr id="58" name="Imagem 58" descr="20240102_1439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Imagem 58" descr="20240102_1439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/>
                                <a:srcRect l="28533" t="2440" r="23732" b="1800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355725" cy="2039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rPr>
                      <w:rFonts w:hint="default"/>
                      <w:sz w:val="28"/>
                      <w:szCs w:val="28"/>
                      <w:lang w:val="pt-BR"/>
                    </w:rPr>
                  </w:pPr>
                </w:p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sz w:val="28"/>
                      <w:szCs w:val="28"/>
                      <w:lang w:val="pt-BR"/>
                    </w:rPr>
                    <w:t xml:space="preserve">           </w:t>
                  </w:r>
                </w:p>
              </w:txbxContent>
            </v:textbox>
          </v:shape>
        </w:pict>
      </w: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57" o:spid="_x0000_s1157" o:spt="13" type="#_x0000_t13" style="position:absolute;left:0pt;margin-left:317.45pt;margin-top:0.35pt;height:6pt;width:83.1pt;rotation:8978432f;z-index:251761664;mso-width-relative:page;mso-height-relative:page;" fillcolor="#C00000" filled="t" stroked="t" coordsize="21600,21600" adj="16200,5400">
            <v:path/>
            <v:fill on="t" color2="#FFFFFF" focussize="0,0"/>
            <v:stroke color="#000000" joinstyle="miter"/>
            <v:imagedata o:title=""/>
            <o:lock v:ext="edit" aspectratio="f"/>
          </v:shape>
        </w:pict>
      </w:r>
      <w:r>
        <w:rPr>
          <w:sz w:val="28"/>
        </w:rPr>
        <w:pict>
          <v:shape id="_x0000_s1158" o:spid="_x0000_s1158" o:spt="13" type="#_x0000_t13" style="position:absolute;left:0pt;margin-left:310.4pt;margin-top:6.8pt;height:6pt;width:123pt;rotation:8978432f;z-index:251762688;mso-width-relative:page;mso-height-relative:page;" fillcolor="#C00000" filled="t" stroked="t" coordsize="21600,21600" adj="16200,5400">
            <v:path/>
            <v:fill on="t" color2="#FFFFFF" focussize="0,0"/>
            <v:stroke color="#000000" joinstyle="miter"/>
            <v:imagedata o:title=""/>
            <o:lock v:ext="edit" aspectratio="f"/>
          </v:shape>
        </w:pict>
      </w: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43" o:spid="_x0000_s1143" o:spt="202" type="#_x0000_t202" style="position:absolute;left:0pt;margin-left:38.5pt;margin-top:16.85pt;height:32.75pt;width:122.2pt;z-index:251748352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 xml:space="preserve">Passagem da corrente </w:t>
                  </w:r>
                  <w:r>
                    <w:rPr>
                      <w:rFonts w:hint="default"/>
                      <w:b/>
                      <w:bCs/>
                      <w:sz w:val="24"/>
                      <w:szCs w:val="24"/>
                      <w:lang w:val="pt-BR"/>
                    </w:rPr>
                    <w:t>I</w:t>
                  </w:r>
                  <w:r>
                    <w:rPr>
                      <w:rFonts w:hint="default"/>
                      <w:lang w:val="pt-BR"/>
                    </w:rPr>
                    <w:t xml:space="preserve">  na Amostra de Cobre</w:t>
                  </w:r>
                </w:p>
              </w:txbxContent>
            </v:textbox>
          </v:shape>
        </w:pict>
      </w: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51" o:spid="_x0000_s1151" o:spt="202" type="#_x0000_t202" style="position:absolute;left:0pt;margin-left:400.4pt;margin-top:9.65pt;height:25.7pt;width:19.85pt;z-index:251756544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b/>
                      <w:bCs/>
                      <w:sz w:val="32"/>
                      <w:szCs w:val="32"/>
                      <w:lang w:val="pt-BR"/>
                    </w:rPr>
                  </w:pPr>
                  <w:r>
                    <w:rPr>
                      <w:rFonts w:hint="default"/>
                      <w:b/>
                      <w:bCs/>
                      <w:sz w:val="32"/>
                      <w:szCs w:val="32"/>
                      <w:lang w:val="pt-BR"/>
                    </w:rPr>
                    <w:t>I</w:t>
                  </w:r>
                </w:p>
              </w:txbxContent>
            </v:textbox>
          </v:shape>
        </w:pict>
      </w: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66" o:spid="_x0000_s1166" o:spt="202" type="#_x0000_t202" style="position:absolute;left:0pt;margin-left:438.2pt;margin-top:1.9pt;height:36.9pt;width:106.6pt;z-index:251767808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Conectar com a fonte da “Powerbrás”.</w:t>
                  </w:r>
                </w:p>
              </w:txbxContent>
            </v:textbox>
          </v:shape>
        </w:pict>
      </w: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41" o:spid="_x0000_s1141" o:spt="13" type="#_x0000_t13" style="position:absolute;left:0pt;margin-left:72.25pt;margin-top:5.3pt;height:5.95pt;width:98.55pt;z-index:251746304;mso-width-relative:page;mso-height-relative:page;" fillcolor="#C00000" filled="t" stroked="t" coordsize="21600,21600" adj="16200,54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rPr>
          <w:sz w:val="28"/>
        </w:rPr>
        <w:pict>
          <v:shape id="_x0000_s1142" o:spid="_x0000_s1142" o:spt="13" type="#_x0000_t13" style="position:absolute;left:0pt;margin-left:338.15pt;margin-top:1.2pt;height:5.95pt;width:98.55pt;rotation:11796480f;z-index:251747328;mso-width-relative:page;mso-height-relative:page;" fillcolor="#C00000" filled="t" stroked="t" coordsize="21600,21600" adj="16200,5400">
            <v:path/>
            <v:fill on="t" color2="#FFFFFF" focussize="0,0"/>
            <v:stroke color="#000000" joinstyle="miter"/>
            <v:imagedata o:title=""/>
            <o:lock v:ext="edit" aspectratio="f"/>
          </v:shape>
        </w:pict>
      </w: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46" o:spid="_x0000_s1146" o:spt="13" type="#_x0000_t13" style="position:absolute;left:0pt;margin-left:327pt;margin-top:9.05pt;height:6.45pt;width:59.65pt;rotation:-9895936f;z-index:251751424;mso-width-relative:page;mso-height-relative:page;" fillcolor="#C00000" filled="t" stroked="t" coordsize="21600,21600" adj="16200,5400">
            <v:path/>
            <v:fill on="t" color2="#FFFFFF" focussize="0,0"/>
            <v:stroke color="#000000" joinstyle="miter"/>
            <v:imagedata o:title=""/>
            <o:lock v:ext="edit" aspectratio="f"/>
          </v:shape>
        </w:pict>
      </w: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52" o:spid="_x0000_s1152" o:spt="202" type="#_x0000_t202" style="position:absolute;left:0pt;margin-left:370.35pt;margin-top:16.55pt;height:39.15pt;width:192.2pt;z-index:251757568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 xml:space="preserve">Conexão com a fonte de tensão “Minipa” para aquecimento </w:t>
                  </w:r>
                  <w:r>
                    <w:rPr>
                      <w:rFonts w:ascii="Arial" w:hAnsi="Arial" w:eastAsia="Arial" w:cs="Arial"/>
                      <w:i w:val="0"/>
                      <w:iCs w:val="0"/>
                      <w:caps w:val="0"/>
                      <w:color w:val="040C28"/>
                      <w:spacing w:val="0"/>
                      <w:sz w:val="30"/>
                      <w:szCs w:val="30"/>
                    </w:rPr>
                    <w:t>(</w:t>
                  </w:r>
                  <w:r>
                    <w:rPr>
                      <w:rFonts w:hint="default"/>
                      <w:lang w:val="pt-BR"/>
                    </w:rPr>
                    <w:t>Max. 5A</w:t>
                  </w:r>
                  <w:r>
                    <w:rPr>
                      <w:rFonts w:ascii="Arial" w:hAnsi="Arial" w:eastAsia="Arial" w:cs="Arial"/>
                      <w:i w:val="0"/>
                      <w:iCs w:val="0"/>
                      <w:caps w:val="0"/>
                      <w:color w:val="040C28"/>
                      <w:spacing w:val="0"/>
                      <w:sz w:val="30"/>
                      <w:szCs w:val="30"/>
                    </w:rPr>
                    <w:t>)</w:t>
                  </w:r>
                  <w:r>
                    <w:rPr>
                      <w:rFonts w:hint="default" w:ascii="Arial" w:hAnsi="Arial" w:eastAsia="Arial" w:cs="Arial"/>
                      <w:i w:val="0"/>
                      <w:iCs w:val="0"/>
                      <w:caps w:val="0"/>
                      <w:color w:val="040C28"/>
                      <w:spacing w:val="0"/>
                      <w:sz w:val="30"/>
                      <w:szCs w:val="30"/>
                      <w:lang w:val="pt-BR"/>
                    </w:rPr>
                    <w:t xml:space="preserve">. </w:t>
                  </w:r>
                </w:p>
              </w:txbxContent>
            </v:textbox>
          </v:shape>
        </w:pict>
      </w:r>
      <w:r>
        <w:rPr>
          <w:sz w:val="28"/>
        </w:rPr>
        <w:pict>
          <v:shape id="_x0000_s1145" o:spid="_x0000_s1145" o:spt="13" type="#_x0000_t13" style="position:absolute;left:0pt;margin-left:325.25pt;margin-top:6.05pt;height:6pt;width:42.85pt;rotation:-9895936f;z-index:251750400;mso-width-relative:page;mso-height-relative:page;" fillcolor="#C00000" filled="t" stroked="t" coordsize="21600,21600" adj="16200,5400">
            <v:path/>
            <v:fill on="t" color2="#FFFFFF" focussize="0,0"/>
            <v:stroke color="#000000" joinstyle="miter"/>
            <v:imagedata o:title=""/>
            <o:lock v:ext="edit" aspectratio="f"/>
          </v:shape>
        </w:pict>
      </w: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94" o:spid="_x0000_s1194" o:spt="202" type="#_x0000_t202" style="position:absolute;left:0pt;margin-left:7.55pt;margin-top:13.95pt;height:108.9pt;width:206.6pt;z-index:251792384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jc w:val="both"/>
                    <w:rPr>
                      <w:rFonts w:hint="default"/>
                      <w:i/>
                      <w:iCs/>
                      <w:sz w:val="20"/>
                      <w:szCs w:val="20"/>
                      <w:lang w:val="pt-BR"/>
                    </w:rPr>
                  </w:pPr>
                  <w:r>
                    <w:rPr>
                      <w:rFonts w:hint="default"/>
                      <w:i/>
                      <w:iCs/>
                      <w:sz w:val="20"/>
                      <w:szCs w:val="20"/>
                      <w:lang w:val="pt-BR"/>
                    </w:rPr>
                    <w:t>Parâmetros geométricos da amostra de cobre:</w:t>
                  </w:r>
                </w:p>
                <w:p>
                  <w:pPr>
                    <w:ind w:firstLine="500" w:firstLineChars="250"/>
                    <w:jc w:val="both"/>
                    <w:rPr>
                      <w:rFonts w:hint="default"/>
                      <w:sz w:val="20"/>
                      <w:szCs w:val="20"/>
                      <w:lang w:val="pt-BR"/>
                    </w:rPr>
                  </w:pPr>
                </w:p>
                <w:p>
                  <w:pPr>
                    <w:ind w:firstLine="500" w:firstLineChars="250"/>
                    <w:jc w:val="both"/>
                    <w:rPr>
                      <w:rFonts w:hint="default" w:ascii="Calibri"/>
                      <w:sz w:val="20"/>
                      <w:szCs w:val="20"/>
                      <w:lang w:val="pt-BR"/>
                    </w:rPr>
                  </w:pPr>
                  <w:r>
                    <w:rPr>
                      <w:rFonts w:hint="default"/>
                      <w:sz w:val="20"/>
                      <w:szCs w:val="20"/>
                      <w:lang w:val="pt-BR"/>
                    </w:rPr>
                    <w:t>25mm  x  25mm ,    espessura:18</w:t>
                  </w:r>
                  <w:r>
                    <w:rPr>
                      <w:rFonts w:hint="default" w:ascii="Calibri" w:hAnsi="Calibri" w:cs="Calibri"/>
                      <w:sz w:val="20"/>
                      <w:szCs w:val="20"/>
                      <w:lang w:val="pt-BR"/>
                    </w:rPr>
                    <w:t>μ</w:t>
                  </w:r>
                  <w:r>
                    <w:rPr>
                      <w:rFonts w:hint="default" w:ascii="Calibri"/>
                      <w:sz w:val="20"/>
                      <w:szCs w:val="20"/>
                      <w:lang w:val="pt-BR"/>
                    </w:rPr>
                    <w:t>m</w:t>
                  </w:r>
                </w:p>
                <w:p>
                  <w:pPr>
                    <w:ind w:firstLine="1120" w:firstLineChars="400"/>
                    <w:jc w:val="both"/>
                    <w:rPr>
                      <w:rFonts w:hint="default" w:ascii="Calibri"/>
                      <w:sz w:val="28"/>
                      <w:szCs w:val="28"/>
                      <w:lang w:val="pt-BR"/>
                    </w:rPr>
                  </w:pPr>
                  <w:r>
                    <w:rPr>
                      <w:rFonts w:hint="default"/>
                      <w:sz w:val="28"/>
                      <w:szCs w:val="28"/>
                      <w:lang w:val="pt-BR"/>
                    </w:rPr>
                    <w:t xml:space="preserve">      </w:t>
                  </w:r>
                  <w:r>
                    <w:rPr>
                      <w:rFonts w:hint="default"/>
                      <w:sz w:val="28"/>
                      <w:szCs w:val="28"/>
                      <w:lang w:val="pt-BR"/>
                    </w:rPr>
                    <w:drawing>
                      <wp:inline distT="0" distB="0" distL="114300" distR="114300">
                        <wp:extent cx="610870" cy="726440"/>
                        <wp:effectExtent l="0" t="0" r="16510" b="17780"/>
                        <wp:docPr id="67" name="Imagem 67" descr="20240102_1438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Imagem 67" descr="20240102_1438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/>
                                <a:srcRect l="43582" t="31280" r="34525" b="34011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610870" cy="726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r>
                    <w:rPr>
                      <w:rFonts w:hint="default"/>
                      <w:sz w:val="28"/>
                      <w:szCs w:val="28"/>
                      <w:lang w:val="pt-BR"/>
                    </w:rPr>
                    <w:t xml:space="preserve">                           </w:t>
                  </w:r>
                </w:p>
              </w:txbxContent>
            </v:textbox>
          </v:shape>
        </w:pict>
      </w: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ind w:firstLine="700" w:firstLineChars="250"/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 xml:space="preserve">         </w:t>
      </w:r>
      <w:r>
        <w:rPr>
          <w:rFonts w:hint="default"/>
          <w:sz w:val="28"/>
          <w:szCs w:val="28"/>
          <w:u w:val="single"/>
          <w:lang w:val="pt-BR"/>
        </w:rPr>
        <w:t>Montagem :</w:t>
      </w: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ind w:firstLine="253"/>
        <w:jc w:val="both"/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>Fixe a placa com a amostra de cobre no suporte de pvc para facilitar as conexões.</w:t>
      </w:r>
    </w:p>
    <w:p>
      <w:pPr>
        <w:ind w:firstLine="253"/>
        <w:jc w:val="both"/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 xml:space="preserve">Utilize os cabos preto e vermelho que </w:t>
      </w:r>
      <w:r>
        <w:rPr>
          <w:rFonts w:hint="default"/>
          <w:i/>
          <w:iCs/>
          <w:sz w:val="28"/>
          <w:szCs w:val="28"/>
          <w:u w:val="single"/>
          <w:lang w:val="pt-BR"/>
        </w:rPr>
        <w:t>já estão conectados</w:t>
      </w:r>
      <w:r>
        <w:rPr>
          <w:rFonts w:hint="default"/>
          <w:sz w:val="28"/>
          <w:szCs w:val="28"/>
          <w:lang w:val="pt-BR"/>
        </w:rPr>
        <w:t xml:space="preserve"> na fonte </w:t>
      </w:r>
      <w:r>
        <w:rPr>
          <w:rFonts w:hint="default"/>
          <w:b/>
          <w:bCs/>
          <w:color w:val="FF0000"/>
          <w:sz w:val="28"/>
          <w:szCs w:val="28"/>
          <w:u w:val="single"/>
          <w:lang w:val="pt-BR"/>
        </w:rPr>
        <w:t>“Powerbrás”</w:t>
      </w:r>
      <w:r>
        <w:rPr>
          <w:rFonts w:hint="default"/>
          <w:sz w:val="28"/>
          <w:szCs w:val="28"/>
          <w:lang w:val="pt-BR"/>
        </w:rPr>
        <w:t xml:space="preserve"> e conecte-os na placa da “Phywe” conforme imagens abaixo:</w:t>
      </w:r>
    </w:p>
    <w:p>
      <w:pPr>
        <w:ind w:firstLine="253"/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79" o:spid="_x0000_s1179" o:spt="67" type="#_x0000_t67" style="position:absolute;left:0pt;margin-left:332.2pt;margin-top:-62.6pt;height:168.7pt;width:12.3pt;rotation:3473408f;z-index:251778048;mso-width-relative:page;mso-height-relative:page;" fillcolor="#FF0000" filled="t" stroked="t" coordsize="21600,21600" adj="16200,5400">
            <v:path/>
            <v:fill on="t" color2="#FFFFFF" focussize="0,0"/>
            <v:stroke color="#000000" joinstyle="miter"/>
            <v:imagedata o:title=""/>
            <o:lock v:ext="edit" aspectratio="f"/>
          </v:shape>
        </w:pict>
      </w:r>
      <w:r>
        <w:rPr>
          <w:sz w:val="28"/>
        </w:rPr>
        <w:pict>
          <v:shape id="_x0000_s1176" o:spid="_x0000_s1176" o:spt="202" type="#_x0000_t202" style="position:absolute;left:0pt;margin-left:220.5pt;margin-top:0.45pt;height:251.75pt;width:331.6pt;z-index:251774976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r>
                    <w:drawing>
                      <wp:inline distT="0" distB="0" distL="114300" distR="114300">
                        <wp:extent cx="4269740" cy="3202305"/>
                        <wp:effectExtent l="0" t="0" r="16510" b="17145"/>
                        <wp:docPr id="53" name="Imagem 53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Imagem 53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9740" cy="3202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z w:val="28"/>
        </w:rPr>
        <w:pict>
          <v:shape id="_x0000_s1175" o:spid="_x0000_s1175" o:spt="202" type="#_x0000_t202" style="position:absolute;left:0pt;margin-left:-33.15pt;margin-top:13.65pt;height:234.25pt;width:251.2pt;z-index:251773952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r>
                    <w:drawing>
                      <wp:inline distT="0" distB="0" distL="114300" distR="114300">
                        <wp:extent cx="3529965" cy="2648585"/>
                        <wp:effectExtent l="0" t="0" r="18415" b="13335"/>
                        <wp:docPr id="51" name="Imagem 51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Imagem 5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529965" cy="2648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 xml:space="preserve">  Como precisamos medir a corrente que “passa” pela amostra devemos inserir um “amperímetro” em série em um dos cabos, conforme imagem abaixo:</w:t>
      </w: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78" o:spid="_x0000_s1178" o:spt="202" type="#_x0000_t202" style="position:absolute;left:0pt;margin-left:358.55pt;margin-top:34.75pt;height:22pt;width:80.45pt;z-index:251777024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“Amperímetro”</w:t>
                  </w:r>
                </w:p>
              </w:txbxContent>
            </v:textbox>
          </v:shape>
        </w:pict>
      </w:r>
      <w:r>
        <w:rPr>
          <w:sz w:val="28"/>
        </w:rPr>
        <w:pict>
          <v:shape id="_x0000_s1177" o:spid="_x0000_s1177" o:spt="67" type="#_x0000_t67" style="position:absolute;left:0pt;margin-left:278.2pt;margin-top:-13.4pt;height:133.35pt;width:12.3pt;rotation:5701632f;z-index:251776000;mso-width-relative:page;mso-height-relative:page;" fillcolor="#FF0000" filled="t" stroked="t" coordsize="21600,21600" adj="16200,54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rPr>
          <w:rFonts w:hint="default"/>
          <w:lang w:val="pt-BR"/>
        </w:rPr>
        <w:t xml:space="preserve">                       </w:t>
      </w:r>
      <w:r>
        <w:drawing>
          <wp:inline distT="0" distB="0" distL="114300" distR="114300">
            <wp:extent cx="3549015" cy="2662555"/>
            <wp:effectExtent l="0" t="0" r="4445" b="13335"/>
            <wp:docPr id="54" name="Imagem 5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m 54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9015" cy="2662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>Para medir a tensão na amostra basta utilizar um “voltímetro” conectado a dois cabos em  paralelo com a amostra, conforme imagem abaixo:</w:t>
      </w: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pStyle w:val="8"/>
        <w:keepNext w:val="0"/>
        <w:keepLines w:val="0"/>
        <w:widowControl/>
        <w:suppressLineNumbers w:val="0"/>
      </w:pPr>
      <w:r>
        <w:rPr>
          <w:sz w:val="20"/>
        </w:rPr>
        <w:pict>
          <v:shape id="_x0000_s1184" o:spid="_x0000_s1184" o:spt="202" type="#_x0000_t202" style="position:absolute;left:0pt;margin-left:402.05pt;margin-top:248.8pt;height:31.05pt;width:148.4pt;z-index:251783168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b/>
                      <w:bCs/>
                      <w:color w:val="FF0000"/>
                      <w:sz w:val="22"/>
                      <w:szCs w:val="22"/>
                      <w:lang w:val="pt-BR"/>
                    </w:rPr>
                    <w:t xml:space="preserve">Obs: </w:t>
                  </w:r>
                  <w:r>
                    <w:rPr>
                      <w:rFonts w:hint="default"/>
                      <w:lang w:val="pt-BR"/>
                    </w:rPr>
                    <w:t>Utilize o furo no plug para fazer a conexão entre os cabos.</w:t>
                  </w:r>
                </w:p>
              </w:txbxContent>
            </v:textbox>
          </v:shape>
        </w:pict>
      </w:r>
      <w:r>
        <w:rPr>
          <w:sz w:val="28"/>
        </w:rPr>
        <w:pict>
          <v:shape id="_x0000_s1182" o:spid="_x0000_s1182" o:spt="67" type="#_x0000_t67" style="position:absolute;left:0pt;margin-left:325.6pt;margin-top:108.45pt;height:185pt;width:12.3pt;rotation:5898240f;z-index:251781120;mso-width-relative:page;mso-height-relative:page;" fillcolor="#FF0000" filled="t" stroked="t" coordsize="21600,21600" adj="16200,5400">
            <v:path/>
            <v:fill on="t" color2="#FFFFFF" focussize="0,0"/>
            <v:stroke color="#000000" joinstyle="miter"/>
            <v:imagedata o:title=""/>
            <o:lock v:ext="edit" aspectratio="f"/>
          </v:shape>
        </w:pict>
      </w:r>
      <w:r>
        <w:rPr>
          <w:sz w:val="28"/>
        </w:rPr>
        <w:pict>
          <v:shape id="_x0000_s1183" o:spid="_x0000_s1183" o:spt="202" type="#_x0000_t202" style="position:absolute;left:0pt;margin-left:420pt;margin-top:127.3pt;height:121.55pt;width:114.05pt;z-index:251782144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r>
                    <w:drawing>
                      <wp:inline distT="0" distB="0" distL="114300" distR="114300">
                        <wp:extent cx="1390015" cy="1622425"/>
                        <wp:effectExtent l="0" t="0" r="635" b="15875"/>
                        <wp:docPr id="50" name="Imagem 1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Imagem 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/>
                                <a:srcRect l="58835" t="61722" r="30743" b="220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0015" cy="162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z w:val="28"/>
        </w:rPr>
        <w:pict>
          <v:shape id="_x0000_s1181" o:spid="_x0000_s1181" o:spt="202" type="#_x0000_t202" style="position:absolute;left:0pt;margin-left:435.95pt;margin-top:13.15pt;height:22pt;width:70.85pt;z-index:251780096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“Voltímetro”</w:t>
                  </w:r>
                </w:p>
              </w:txbxContent>
            </v:textbox>
          </v:shape>
        </w:pict>
      </w:r>
      <w:r>
        <w:rPr>
          <w:sz w:val="28"/>
        </w:rPr>
        <w:pict>
          <v:shape id="_x0000_s1180" o:spid="_x0000_s1180" o:spt="67" type="#_x0000_t67" style="position:absolute;left:0pt;margin-left:362.55pt;margin-top:-7.15pt;height:133.35pt;width:12.3pt;rotation:4259840f;z-index:251779072;mso-width-relative:page;mso-height-relative:page;" fillcolor="#FF0000" filled="t" stroked="t" coordsize="21600,21600" adj="16200,5400">
            <v:path/>
            <v:fill on="t" color2="#FFFFFF" focussize="0,0"/>
            <v:stroke color="#000000" joinstyle="miter"/>
            <v:imagedata o:title=""/>
            <o:lock v:ext="edit" aspectratio="f"/>
          </v:shape>
        </w:pict>
      </w:r>
      <w:r>
        <w:drawing>
          <wp:inline distT="0" distB="0" distL="114300" distR="114300">
            <wp:extent cx="4502785" cy="3377565"/>
            <wp:effectExtent l="0" t="0" r="12065" b="13335"/>
            <wp:docPr id="21" name="Imagem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1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3377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</w:pPr>
    </w:p>
    <w:p>
      <w:pPr>
        <w:pStyle w:val="8"/>
        <w:keepNext w:val="0"/>
        <w:keepLines w:val="0"/>
        <w:widowControl/>
        <w:suppressLineNumbers w:val="0"/>
      </w:pPr>
    </w:p>
    <w:p>
      <w:pPr>
        <w:pStyle w:val="8"/>
        <w:keepNext w:val="0"/>
        <w:keepLines w:val="0"/>
        <w:widowControl/>
        <w:suppressLineNumbers w:val="0"/>
      </w:pPr>
    </w:p>
    <w:p>
      <w:pPr>
        <w:pStyle w:val="8"/>
        <w:keepNext w:val="0"/>
        <w:keepLines w:val="0"/>
        <w:widowControl/>
        <w:suppressLineNumbers w:val="0"/>
      </w:pPr>
    </w:p>
    <w:p>
      <w:pPr>
        <w:pStyle w:val="8"/>
        <w:keepNext w:val="0"/>
        <w:keepLines w:val="0"/>
        <w:widowControl/>
        <w:suppressLineNumbers w:val="0"/>
        <w:rPr>
          <w:rFonts w:hint="default"/>
          <w:lang w:val="pt-BR"/>
        </w:rPr>
      </w:pPr>
      <w:r>
        <w:rPr>
          <w:rFonts w:hint="default" w:ascii="Calibri" w:hAnsi="Calibri" w:cs="Calibri"/>
          <w:sz w:val="28"/>
          <w:szCs w:val="40"/>
          <w:lang w:val="pt-BR"/>
        </w:rPr>
        <w:t xml:space="preserve">Para medir a tensão no “termopar da placa” conecte dois cabos nos terminais a esquerda com o multímetro da </w:t>
      </w:r>
      <w:r>
        <w:rPr>
          <w:rFonts w:hint="default"/>
          <w:sz w:val="28"/>
          <w:szCs w:val="28"/>
          <w:lang w:val="pt-BR"/>
        </w:rPr>
        <w:t xml:space="preserve"> </w:t>
      </w:r>
      <w:r>
        <w:rPr>
          <w:rFonts w:hint="default"/>
          <w:b/>
          <w:bCs/>
          <w:sz w:val="28"/>
          <w:szCs w:val="28"/>
          <w:lang w:val="pt-BR"/>
        </w:rPr>
        <w:t>Keithley</w:t>
      </w:r>
      <w:r>
        <w:rPr>
          <w:rFonts w:hint="default"/>
          <w:sz w:val="28"/>
          <w:szCs w:val="28"/>
          <w:lang w:val="pt-BR"/>
        </w:rPr>
        <w:t>:</w:t>
      </w:r>
    </w:p>
    <w:p>
      <w:pPr>
        <w:pStyle w:val="8"/>
        <w:keepNext w:val="0"/>
        <w:keepLines w:val="0"/>
        <w:widowControl/>
        <w:suppressLineNumbers w:val="0"/>
      </w:pPr>
    </w:p>
    <w:p>
      <w:pPr>
        <w:pStyle w:val="8"/>
        <w:keepNext w:val="0"/>
        <w:keepLines w:val="0"/>
        <w:widowControl/>
        <w:suppressLineNumbers w:val="0"/>
      </w:pPr>
      <w:r>
        <w:rPr>
          <w:sz w:val="28"/>
        </w:rPr>
        <w:pict>
          <v:shape id="_x0000_s1186" o:spid="_x0000_s1186" o:spt="67" type="#_x0000_t67" style="position:absolute;left:0pt;margin-left:26.35pt;margin-top:133.55pt;height:67.2pt;width:12.3pt;rotation:-5898240f;z-index:251785216;mso-width-relative:page;mso-height-relative:page;" fillcolor="#FF0000" filled="t" stroked="t" coordsize="21600,21600" adj="16200,5400">
            <v:path/>
            <v:fill on="t" color2="#FFFFFF" focussize="0,0"/>
            <v:stroke color="#000000" joinstyle="miter"/>
            <v:imagedata o:title=""/>
            <o:lock v:ext="edit" aspectratio="f"/>
          </v:shape>
        </w:pict>
      </w:r>
      <w:r>
        <w:rPr>
          <w:sz w:val="28"/>
        </w:rPr>
        <w:pict>
          <v:shape id="_x0000_s1185" o:spid="_x0000_s1185" o:spt="67" type="#_x0000_t67" style="position:absolute;left:0pt;margin-left:264.85pt;margin-top:-134.95pt;height:287.8pt;width:12.3pt;rotation:-4653056f;z-index:251784192;mso-width-relative:page;mso-height-relative:page;" fillcolor="#FF0000" filled="t" stroked="t" coordsize="21600,21600" adj="16200,5400">
            <v:path/>
            <v:fill on="t" color2="#FFFFFF" focussize="0,0"/>
            <v:stroke color="#000000" joinstyle="miter"/>
            <v:imagedata o:title=""/>
            <o:lock v:ext="edit" aspectratio="f"/>
          </v:shape>
        </w:pict>
      </w:r>
      <w:r>
        <w:drawing>
          <wp:inline distT="0" distB="0" distL="114300" distR="114300">
            <wp:extent cx="3342005" cy="2506980"/>
            <wp:effectExtent l="0" t="0" r="7620" b="10795"/>
            <wp:docPr id="55" name="Imagem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m 2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2005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66770" cy="2525395"/>
            <wp:effectExtent l="0" t="0" r="8255" b="5080"/>
            <wp:docPr id="56" name="Imagem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m 3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6770" cy="2525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</w:pPr>
    </w:p>
    <w:p>
      <w:pPr>
        <w:pStyle w:val="8"/>
        <w:keepNext w:val="0"/>
        <w:keepLines w:val="0"/>
        <w:widowControl/>
        <w:suppressLineNumbers w:val="0"/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 w:ascii="Calibri" w:hAnsi="Calibri" w:cs="Calibri"/>
          <w:sz w:val="28"/>
          <w:szCs w:val="40"/>
          <w:lang w:val="pt-BR"/>
        </w:rPr>
      </w:pPr>
      <w:r>
        <w:rPr>
          <w:rFonts w:hint="default" w:ascii="Calibri" w:hAnsi="Calibri" w:cs="Calibri"/>
          <w:sz w:val="28"/>
          <w:szCs w:val="40"/>
          <w:lang w:val="pt-BR"/>
        </w:rPr>
        <w:t xml:space="preserve">Para aquecer a amostra utilizaremos a fonte da </w:t>
      </w:r>
      <w:r>
        <w:rPr>
          <w:rFonts w:hint="default" w:ascii="Calibri" w:hAnsi="Calibri" w:cs="Calibri"/>
          <w:b/>
          <w:bCs/>
          <w:sz w:val="28"/>
          <w:szCs w:val="40"/>
          <w:lang w:val="pt-BR"/>
        </w:rPr>
        <w:t>Minipa</w:t>
      </w:r>
      <w:r>
        <w:rPr>
          <w:rFonts w:hint="default" w:ascii="Calibri" w:hAnsi="Calibri" w:cs="Calibri"/>
          <w:sz w:val="28"/>
          <w:szCs w:val="40"/>
          <w:lang w:val="pt-BR"/>
        </w:rPr>
        <w:t xml:space="preserve"> conectada em dois terminais da placa da Phywe, conforme imagem abaixo:</w:t>
      </w:r>
    </w:p>
    <w:p>
      <w:pPr>
        <w:jc w:val="both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88" o:spid="_x0000_s1188" o:spt="67" type="#_x0000_t67" style="position:absolute;left:0pt;margin-left:350.65pt;margin-top:-45.95pt;height:108.4pt;width:12.3pt;rotation:-4456448f;z-index:251787264;mso-width-relative:page;mso-height-relative:page;" fillcolor="#FF0000" filled="t" stroked="t" coordsize="21600,21600" adj="16200,5400">
            <v:path/>
            <v:fill on="t" color2="#FFFFFF" focussize="0,0"/>
            <v:stroke color="#000000" joinstyle="miter"/>
            <v:imagedata o:title=""/>
            <o:lock v:ext="edit" aspectratio="f"/>
          </v:shape>
        </w:pict>
      </w:r>
    </w:p>
    <w:p>
      <w:pPr>
        <w:pStyle w:val="8"/>
        <w:keepNext w:val="0"/>
        <w:keepLines w:val="0"/>
        <w:widowControl/>
        <w:suppressLineNumbers w:val="0"/>
      </w:pPr>
      <w:r>
        <w:rPr>
          <w:sz w:val="28"/>
        </w:rPr>
        <w:pict>
          <v:shape id="_x0000_s1187" o:spid="_x0000_s1187" o:spt="67" type="#_x0000_t67" style="position:absolute;left:0pt;margin-left:43.45pt;margin-top:95.95pt;height:108.4pt;width:12.3pt;rotation:-5898240f;z-index:251786240;mso-width-relative:page;mso-height-relative:page;" fillcolor="#FF0000" filled="t" stroked="t" coordsize="21600,21600" adj="16200,5400">
            <v:path/>
            <v:fill on="t" color2="#FFFFFF" focussize="0,0"/>
            <v:stroke color="#000000" joinstyle="miter"/>
            <v:imagedata o:title=""/>
            <o:lock v:ext="edit" aspectratio="f"/>
          </v:shape>
        </w:pict>
      </w:r>
      <w:r>
        <w:rPr>
          <w:rFonts w:hint="default"/>
          <w:lang w:val="pt-BR"/>
        </w:rPr>
        <w:t xml:space="preserve">   </w:t>
      </w:r>
      <w:r>
        <w:drawing>
          <wp:inline distT="0" distB="0" distL="114300" distR="114300">
            <wp:extent cx="3561715" cy="2672080"/>
            <wp:effectExtent l="0" t="0" r="635" b="13970"/>
            <wp:docPr id="57" name="Imagem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m 4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37560" cy="2503170"/>
            <wp:effectExtent l="0" t="0" r="11430" b="15240"/>
            <wp:docPr id="62" name="Imagem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m 5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756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 xml:space="preserve">Por </w:t>
      </w:r>
      <w:r>
        <w:rPr>
          <w:rFonts w:hint="default"/>
          <w:b/>
          <w:bCs/>
          <w:color w:val="FF0000"/>
          <w:sz w:val="28"/>
          <w:szCs w:val="28"/>
          <w:lang w:val="pt-BR"/>
        </w:rPr>
        <w:t>segurança</w:t>
      </w:r>
      <w:r>
        <w:rPr>
          <w:rFonts w:hint="default"/>
          <w:sz w:val="28"/>
          <w:szCs w:val="28"/>
          <w:lang w:val="pt-BR"/>
        </w:rPr>
        <w:t xml:space="preserve"> utilize um “termopar externo” conectado a um </w:t>
      </w:r>
      <w:r>
        <w:rPr>
          <w:rFonts w:hint="default"/>
          <w:b/>
          <w:bCs/>
          <w:sz w:val="28"/>
          <w:szCs w:val="28"/>
          <w:lang w:val="pt-BR"/>
        </w:rPr>
        <w:t>multímetro</w:t>
      </w:r>
      <w:r>
        <w:rPr>
          <w:rFonts w:hint="default"/>
          <w:sz w:val="28"/>
          <w:szCs w:val="28"/>
          <w:lang w:val="pt-BR"/>
        </w:rPr>
        <w:t xml:space="preserve"> para “</w:t>
      </w:r>
      <w:r>
        <w:rPr>
          <w:rFonts w:hint="default"/>
          <w:i/>
          <w:iCs/>
          <w:sz w:val="28"/>
          <w:szCs w:val="28"/>
          <w:u w:val="single"/>
          <w:lang w:val="pt-BR"/>
        </w:rPr>
        <w:t>controle de temperatura</w:t>
      </w:r>
      <w:r>
        <w:rPr>
          <w:rFonts w:hint="default"/>
          <w:sz w:val="28"/>
          <w:szCs w:val="28"/>
          <w:lang w:val="pt-BR"/>
        </w:rPr>
        <w:t>” conforme imagem abaixo:</w:t>
      </w: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pStyle w:val="8"/>
        <w:keepNext w:val="0"/>
        <w:keepLines w:val="0"/>
        <w:widowControl/>
        <w:suppressLineNumbers w:val="0"/>
      </w:pPr>
      <w:r>
        <w:rPr>
          <w:sz w:val="28"/>
        </w:rPr>
        <w:pict>
          <v:shape id="_x0000_s1192" o:spid="_x0000_s1192" o:spt="67" type="#_x0000_t67" style="position:absolute;left:0pt;margin-left:359.2pt;margin-top:88.5pt;height:167.15pt;width:12.3pt;rotation:-8650752f;z-index:251791360;mso-width-relative:page;mso-height-relative:page;" fillcolor="#FF0000" filled="t" stroked="t" coordsize="21600,21600" adj="16200,5400">
            <v:path/>
            <v:fill on="t" color2="#FFFFFF" focussize="0,0"/>
            <v:stroke color="#000000" joinstyle="miter"/>
            <v:imagedata o:title=""/>
            <o:lock v:ext="edit" aspectratio="f"/>
          </v:shape>
        </w:pict>
      </w:r>
      <w:r>
        <w:rPr>
          <w:sz w:val="28"/>
        </w:rPr>
        <w:pict>
          <v:shape id="_x0000_s1191" o:spid="_x0000_s1191" o:spt="67" type="#_x0000_t67" style="position:absolute;left:0pt;margin-left:190.6pt;margin-top:109pt;height:142.35pt;width:12.3pt;rotation:8650752f;z-index:251790336;mso-width-relative:page;mso-height-relative:page;" fillcolor="#FF0000" filled="t" stroked="t" coordsize="21600,21600" adj="16200,5400">
            <v:path/>
            <v:fill on="t" color2="#FFFFFF" focussize="0,0"/>
            <v:stroke color="#000000" joinstyle="miter"/>
            <v:imagedata o:title=""/>
            <o:lock v:ext="edit" aspectratio="f"/>
          </v:shape>
        </w:pict>
      </w:r>
      <w:r>
        <w:rPr>
          <w:sz w:val="28"/>
        </w:rPr>
        <w:pict>
          <v:shape id="_x0000_s1189" o:spid="_x0000_s1189" o:spt="67" type="#_x0000_t67" style="position:absolute;left:0pt;margin-left:272.1pt;margin-top:-106.25pt;height:243.7pt;width:12.3pt;rotation:4325376f;z-index:251788288;mso-width-relative:page;mso-height-relative:page;" fillcolor="#FF0000" filled="t" stroked="t" coordsize="21600,21600" adj="16200,5400">
            <v:path/>
            <v:fill on="t" color2="#FFFFFF" focussize="0,0"/>
            <v:stroke color="#000000" joinstyle="miter"/>
            <v:imagedata o:title=""/>
            <o:lock v:ext="edit" aspectratio="f"/>
          </v:shape>
        </w:pict>
      </w:r>
      <w:r>
        <w:rPr>
          <w:rFonts w:hint="default"/>
          <w:lang w:val="pt-BR"/>
        </w:rPr>
        <w:t xml:space="preserve">               </w:t>
      </w:r>
      <w:r>
        <w:drawing>
          <wp:inline distT="0" distB="0" distL="114300" distR="114300">
            <wp:extent cx="2819400" cy="2115185"/>
            <wp:effectExtent l="0" t="0" r="0" b="18415"/>
            <wp:docPr id="63" name="Imagem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m 6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t-BR"/>
        </w:rPr>
        <w:t xml:space="preserve">               </w:t>
      </w:r>
      <w:r>
        <w:drawing>
          <wp:inline distT="0" distB="0" distL="114300" distR="114300">
            <wp:extent cx="3077210" cy="2103755"/>
            <wp:effectExtent l="0" t="0" r="8890" b="10795"/>
            <wp:docPr id="64" name="Imagem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m 6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rcRect l="32658" t="56770" r="43221" b="21255"/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  <w:r>
        <w:rPr>
          <w:sz w:val="28"/>
        </w:rPr>
        <w:pict>
          <v:shape id="_x0000_s1190" o:spid="_x0000_s1190" o:spt="202" type="#_x0000_t202" style="position:absolute;left:0pt;margin-left:221pt;margin-top:1.8pt;height:38.55pt;width:147.25pt;z-index:251789312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/>
                      <w:lang w:val="pt-BR"/>
                    </w:rPr>
                    <w:t>“Termopar externo” fixado em dos parafus</w:t>
                  </w:r>
                </w:p>
              </w:txbxContent>
            </v:textbox>
          </v:shape>
        </w:pict>
      </w: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</w:p>
    <w:p>
      <w:pPr>
        <w:jc w:val="both"/>
        <w:rPr>
          <w:rFonts w:hint="default"/>
          <w:sz w:val="28"/>
          <w:szCs w:val="28"/>
          <w:lang w:val="pt-BR"/>
        </w:rPr>
      </w:pPr>
      <w:bookmarkStart w:id="0" w:name="_GoBack"/>
      <w:bookmarkEnd w:id="0"/>
    </w:p>
    <w:p>
      <w:pPr>
        <w:jc w:val="both"/>
        <w:rPr>
          <w:rFonts w:hint="default"/>
          <w:sz w:val="28"/>
          <w:szCs w:val="28"/>
          <w:lang w:val="pt-BR"/>
        </w:rPr>
      </w:pPr>
      <w:r>
        <w:rPr>
          <w:rFonts w:hint="default"/>
          <w:b/>
          <w:bCs/>
          <w:color w:val="FF0000"/>
          <w:sz w:val="36"/>
          <w:szCs w:val="36"/>
          <w:lang w:val="pt-BR"/>
        </w:rPr>
        <w:t>Atenção</w:t>
      </w:r>
      <w:r>
        <w:rPr>
          <w:rFonts w:hint="default"/>
          <w:sz w:val="28"/>
          <w:szCs w:val="28"/>
          <w:lang w:val="pt-BR"/>
        </w:rPr>
        <w:t>:  Para a correta escolha dos fios elétricos consulte sempre a tabela de amperagem permitida para cada fio de acordo com sua seção transversal.</w:t>
      </w:r>
    </w:p>
    <w:p>
      <w:pPr>
        <w:jc w:val="both"/>
        <w:rPr>
          <w:rFonts w:hint="default" w:ascii="Calibri"/>
          <w:sz w:val="28"/>
          <w:szCs w:val="28"/>
          <w:lang w:val="pt-BR"/>
        </w:rPr>
      </w:pPr>
      <w:r>
        <w:rPr>
          <w:rFonts w:hint="default"/>
          <w:sz w:val="28"/>
          <w:szCs w:val="28"/>
          <w:lang w:val="pt-BR"/>
        </w:rPr>
        <w:t xml:space="preserve">      </w:t>
      </w:r>
      <w:r>
        <w:rPr>
          <w:rFonts w:hint="default" w:ascii="Calibri"/>
          <w:sz w:val="28"/>
          <w:szCs w:val="28"/>
          <w:lang w:val="pt-BR"/>
        </w:rPr>
        <w:t xml:space="preserve">                                  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line="15" w:lineRule="atLeast"/>
        <w:ind w:left="0" w:firstLine="1968" w:firstLineChars="700"/>
        <w:jc w:val="left"/>
        <w:rPr>
          <w:rFonts w:hint="default" w:ascii="Calibri"/>
          <w:sz w:val="28"/>
          <w:szCs w:val="28"/>
          <w:lang w:val="pt-BR"/>
        </w:rPr>
      </w:pPr>
      <w:r>
        <w:rPr>
          <w:rFonts w:hint="default" w:ascii="Calibri"/>
          <w:sz w:val="28"/>
          <w:szCs w:val="28"/>
          <w:lang w:val="pt-BR"/>
        </w:rPr>
        <w:t xml:space="preserve">     </w:t>
      </w:r>
      <w:r>
        <w:rPr>
          <w:rFonts w:hint="default" w:ascii="Calibri" w:hAnsi="Calibri" w:eastAsia="sans-serif" w:cs="Calibri"/>
          <w:i w:val="0"/>
          <w:iCs w:val="0"/>
          <w:caps w:val="0"/>
          <w:color w:val="47425D"/>
          <w:spacing w:val="0"/>
          <w:sz w:val="28"/>
          <w:szCs w:val="28"/>
          <w:shd w:val="clear" w:fill="FFFFFF"/>
        </w:rPr>
        <w:t>Tabela de Amperagem e Fiação</w:t>
      </w:r>
      <w:r>
        <w:rPr>
          <w:rFonts w:hint="default" w:ascii="Calibri" w:hAnsi="Calibri" w:eastAsia="sans-serif" w:cs="Calibri"/>
          <w:i w:val="0"/>
          <w:iCs w:val="0"/>
          <w:caps w:val="0"/>
          <w:color w:val="47425D"/>
          <w:spacing w:val="0"/>
          <w:sz w:val="28"/>
          <w:szCs w:val="28"/>
          <w:shd w:val="clear" w:fill="FFFFFF"/>
          <w:lang w:val="pt-BR"/>
        </w:rPr>
        <w:t xml:space="preserve"> :</w:t>
      </w:r>
    </w:p>
    <w:p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eastAsia="sans-serif" w:cs="sans-serif" w:asciiTheme="minorAscii" w:hAnsiTheme="minorAscii"/>
          <w:i w:val="0"/>
          <w:iCs w:val="0"/>
          <w:caps w:val="0"/>
          <w:color w:val="47425D"/>
          <w:spacing w:val="0"/>
          <w:sz w:val="28"/>
          <w:szCs w:val="28"/>
        </w:rPr>
      </w:pPr>
      <w:r>
        <w:rPr>
          <w:rFonts w:hint="default" w:eastAsia="sans-serif" w:cs="sans-serif" w:asciiTheme="minorAscii" w:hAnsiTheme="minorAscii"/>
          <w:i w:val="0"/>
          <w:iCs w:val="0"/>
          <w:caps w:val="0"/>
          <w:color w:val="47425D"/>
          <w:spacing w:val="0"/>
          <w:sz w:val="28"/>
          <w:szCs w:val="28"/>
          <w:shd w:val="clear" w:fill="FFFFFF"/>
        </w:rPr>
        <w:t>Basicamente esta tabela serve como referência para a especificação de fiações elétricas pois a resistência a intensidade de corrente é diretamente proporcional a área (seção) da bitola dessa fiação. Em termos práticos poderíamos utilizar a fórmula Potência (Watts) = Voltagem (Volts) x Amperagem (Amperes) e assim determinar qual espessura de fiação poderíamos utilizar (sempre adicionando uma boa margem de segurança).</w:t>
      </w:r>
    </w:p>
    <w:p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eastAsia="sans-serif" w:cs="sans-serif" w:asciiTheme="minorAscii" w:hAnsiTheme="minorAscii"/>
          <w:i w:val="0"/>
          <w:iCs w:val="0"/>
          <w:caps w:val="0"/>
          <w:color w:val="47425D"/>
          <w:spacing w:val="0"/>
          <w:sz w:val="28"/>
          <w:szCs w:val="28"/>
        </w:rPr>
      </w:pPr>
      <w:r>
        <w:rPr>
          <w:rFonts w:hint="default" w:eastAsia="sans-serif" w:cs="sans-serif" w:asciiTheme="minorAscii" w:hAnsiTheme="minorAscii"/>
          <w:i w:val="0"/>
          <w:iCs w:val="0"/>
          <w:caps w:val="0"/>
          <w:color w:val="47425D"/>
          <w:spacing w:val="0"/>
          <w:sz w:val="28"/>
          <w:szCs w:val="28"/>
          <w:shd w:val="clear" w:fill="FFFFFF"/>
        </w:rPr>
        <w:t>Desta forma, dividindo a potência total dos equipamentos pela voltagem local disponível, teremos calculado a amperagem que este sistema vai necessitar. É sempre importante ressaltar que a seção corresponde à área em milímetros quadrados, e não ao diâmetro da fiação.</w:t>
      </w:r>
    </w:p>
    <w:tbl>
      <w:tblPr>
        <w:tblStyle w:val="4"/>
        <w:tblpPr w:leftFromText="180" w:rightFromText="180" w:vertAnchor="text" w:horzAnchor="page" w:tblpX="2002" w:tblpY="283"/>
        <w:tblOverlap w:val="never"/>
        <w:tblW w:w="597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435"/>
        <w:gridCol w:w="254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Style w:val="5"/>
                <w:rFonts w:hint="default" w:ascii="Calibri" w:hAnsi="Calibri" w:eastAsia="sans-serif" w:cs="Calibri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lang w:val="en-US" w:eastAsia="zh-CN" w:bidi="ar"/>
              </w:rPr>
              <w:t>Seção (mm²)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Style w:val="5"/>
                <w:rFonts w:hint="default" w:ascii="Calibri" w:hAnsi="Calibri" w:eastAsia="sans-serif" w:cs="Calibri"/>
                <w:b/>
                <w:bCs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lang w:val="en-US" w:eastAsia="zh-CN" w:bidi="ar"/>
              </w:rPr>
              <w:t>Amperes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pt-BR" w:eastAsia="zh-CN" w:bidi="ar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pt-BR" w:eastAsia="zh-CN" w:bidi="ar"/>
              </w:rPr>
              <w:t>0,25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pt-BR" w:eastAsia="zh-CN" w:bidi="ar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pt-BR" w:eastAsia="zh-CN" w:bidi="ar"/>
              </w:rPr>
              <w:t>3 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en-US" w:eastAsia="zh-CN" w:bidi="ar"/>
              </w:rPr>
              <w:t>0,50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en-US" w:eastAsia="zh-CN" w:bidi="ar"/>
              </w:rPr>
              <w:t>6 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en-US" w:eastAsia="zh-CN" w:bidi="ar"/>
              </w:rPr>
              <w:t>0,75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en-US" w:eastAsia="zh-CN" w:bidi="ar"/>
              </w:rPr>
              <w:t>10 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en-US" w:eastAsia="zh-CN" w:bidi="ar"/>
              </w:rPr>
              <w:t>1,00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en-US" w:eastAsia="zh-CN" w:bidi="ar"/>
              </w:rPr>
              <w:t>12 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en-US" w:eastAsia="zh-CN" w:bidi="ar"/>
              </w:rPr>
              <w:t>1,50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en-US" w:eastAsia="zh-CN" w:bidi="ar"/>
              </w:rPr>
              <w:t>15,5 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en-US" w:eastAsia="zh-CN" w:bidi="ar"/>
              </w:rPr>
              <w:t>2,50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en-US" w:eastAsia="zh-CN" w:bidi="ar"/>
              </w:rPr>
              <w:t>21 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en-US" w:eastAsia="zh-CN" w:bidi="ar"/>
              </w:rPr>
              <w:t>4,00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en-US" w:eastAsia="zh-CN" w:bidi="ar"/>
              </w:rPr>
              <w:t>28 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en-US" w:eastAsia="zh-CN" w:bidi="ar"/>
              </w:rPr>
              <w:t>6,00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en-US" w:eastAsia="zh-CN" w:bidi="ar"/>
              </w:rPr>
              <w:t>36 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en-US" w:eastAsia="zh-CN" w:bidi="ar"/>
              </w:rPr>
              <w:t>10,00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en-US" w:eastAsia="zh-CN" w:bidi="ar"/>
              </w:rPr>
              <w:t>50 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en-US" w:eastAsia="zh-CN" w:bidi="ar"/>
              </w:rPr>
              <w:t>16,00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en-US" w:eastAsia="zh-CN" w:bidi="ar"/>
              </w:rPr>
              <w:t>68 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en-US" w:eastAsia="zh-CN" w:bidi="ar"/>
              </w:rPr>
              <w:t>25,00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en-US" w:eastAsia="zh-CN" w:bidi="ar"/>
              </w:rPr>
              <w:t>89 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en-US" w:eastAsia="zh-CN" w:bidi="ar"/>
              </w:rPr>
              <w:t>35,00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en-US" w:eastAsia="zh-CN" w:bidi="ar"/>
              </w:rPr>
              <w:t>111 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en-US" w:eastAsia="zh-CN" w:bidi="ar"/>
              </w:rPr>
              <w:t>50,00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en-US" w:eastAsia="zh-CN" w:bidi="ar"/>
              </w:rPr>
              <w:t>134 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en-US" w:eastAsia="zh-CN" w:bidi="ar"/>
              </w:rPr>
              <w:t>70,00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en-US" w:eastAsia="zh-CN" w:bidi="ar"/>
              </w:rPr>
              <w:t>171 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en-US" w:eastAsia="zh-CN" w:bidi="ar"/>
              </w:rPr>
              <w:t>95,00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en-US" w:eastAsia="zh-CN" w:bidi="ar"/>
              </w:rPr>
              <w:t>207 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en-US" w:eastAsia="zh-CN" w:bidi="ar"/>
              </w:rPr>
              <w:t>120,00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sz w:val="24"/>
                <w:szCs w:val="24"/>
              </w:rPr>
            </w:pPr>
            <w:r>
              <w:rPr>
                <w:rFonts w:hint="default" w:ascii="Calibri" w:hAnsi="Calibri" w:eastAsia="sans-serif" w:cs="Calibri"/>
                <w:i w:val="0"/>
                <w:iCs w:val="0"/>
                <w:caps w:val="0"/>
                <w:color w:val="0000FF"/>
                <w:spacing w:val="0"/>
                <w:kern w:val="0"/>
                <w:sz w:val="24"/>
                <w:szCs w:val="24"/>
                <w:lang w:val="en-US" w:eastAsia="zh-CN" w:bidi="ar"/>
              </w:rPr>
              <w:t>239 A</w:t>
            </w:r>
          </w:p>
        </w:tc>
      </w:tr>
    </w:tbl>
    <w:p>
      <w:pPr>
        <w:jc w:val="both"/>
        <w:rPr>
          <w:rFonts w:hint="default" w:ascii="Calibri"/>
          <w:sz w:val="28"/>
          <w:szCs w:val="28"/>
          <w:lang w:val="pt-BR"/>
        </w:rPr>
      </w:pPr>
    </w:p>
    <w:p>
      <w:pPr>
        <w:jc w:val="both"/>
        <w:rPr>
          <w:rFonts w:hint="default" w:ascii="Calibri" w:hAnsi="Calibri" w:cs="Calibri"/>
          <w:sz w:val="28"/>
          <w:szCs w:val="28"/>
          <w:lang w:val="pt-BR"/>
        </w:rPr>
      </w:pPr>
    </w:p>
    <w:p>
      <w:pPr>
        <w:ind w:firstLine="800" w:firstLineChars="400"/>
        <w:jc w:val="both"/>
        <w:rPr>
          <w:rFonts w:hint="default" w:ascii="Calibri" w:hAnsi="Calibri" w:cs="Calibri"/>
        </w:rPr>
      </w:pPr>
    </w:p>
    <w:p>
      <w:pPr>
        <w:ind w:firstLine="800" w:firstLineChars="400"/>
        <w:jc w:val="both"/>
        <w:rPr>
          <w:rFonts w:hint="default" w:ascii="Calibri" w:hAnsi="Calibri" w:cs="Calibri"/>
        </w:rPr>
      </w:pPr>
    </w:p>
    <w:p>
      <w:pPr>
        <w:ind w:firstLine="800" w:firstLineChars="400"/>
        <w:jc w:val="both"/>
        <w:rPr>
          <w:rFonts w:hint="default" w:ascii="Calibri" w:hAnsi="Calibri" w:cs="Calibri"/>
        </w:rPr>
      </w:pPr>
    </w:p>
    <w:p>
      <w:pPr>
        <w:ind w:firstLine="800" w:firstLineChars="400"/>
        <w:jc w:val="both"/>
        <w:rPr>
          <w:rFonts w:hint="default" w:ascii="Calibri" w:hAnsi="Calibri" w:cs="Calibri"/>
        </w:rPr>
      </w:pPr>
    </w:p>
    <w:p>
      <w:pPr>
        <w:ind w:firstLine="800" w:firstLineChars="400"/>
        <w:jc w:val="both"/>
        <w:rPr>
          <w:rFonts w:hint="default" w:ascii="Calibri" w:hAnsi="Calibri" w:cs="Calibri"/>
        </w:rPr>
      </w:pPr>
    </w:p>
    <w:p>
      <w:pPr>
        <w:ind w:firstLine="800" w:firstLineChars="400"/>
        <w:jc w:val="both"/>
        <w:rPr>
          <w:rFonts w:hint="default" w:ascii="Calibri" w:hAnsi="Calibri" w:cs="Calibri"/>
        </w:rPr>
      </w:pPr>
    </w:p>
    <w:p>
      <w:pPr>
        <w:ind w:firstLine="800" w:firstLineChars="400"/>
        <w:jc w:val="both"/>
        <w:rPr>
          <w:rFonts w:hint="default" w:ascii="Calibri" w:hAnsi="Calibri" w:cs="Calibri"/>
        </w:rPr>
      </w:pPr>
    </w:p>
    <w:p>
      <w:pPr>
        <w:ind w:firstLine="800" w:firstLineChars="400"/>
        <w:jc w:val="both"/>
        <w:rPr>
          <w:rFonts w:hint="default" w:ascii="Calibri" w:hAnsi="Calibri" w:cs="Calibri"/>
        </w:rPr>
      </w:pPr>
    </w:p>
    <w:p>
      <w:pPr>
        <w:ind w:firstLine="800" w:firstLineChars="400"/>
        <w:jc w:val="both"/>
        <w:rPr>
          <w:rFonts w:hint="default" w:ascii="Calibri" w:hAnsi="Calibri" w:cs="Calibri"/>
        </w:rPr>
      </w:pPr>
    </w:p>
    <w:p>
      <w:pPr>
        <w:ind w:firstLine="800" w:firstLineChars="400"/>
        <w:jc w:val="both"/>
        <w:rPr>
          <w:rFonts w:hint="default" w:ascii="Calibri" w:hAnsi="Calibri" w:cs="Calibri"/>
        </w:rPr>
      </w:pPr>
    </w:p>
    <w:p>
      <w:pPr>
        <w:ind w:firstLine="800" w:firstLineChars="400"/>
        <w:jc w:val="both"/>
        <w:rPr>
          <w:rFonts w:hint="default" w:ascii="Calibri" w:hAnsi="Calibri" w:cs="Calibri"/>
        </w:rPr>
      </w:pPr>
    </w:p>
    <w:p>
      <w:pPr>
        <w:ind w:firstLine="800" w:firstLineChars="400"/>
        <w:jc w:val="both"/>
        <w:rPr>
          <w:rFonts w:hint="default" w:ascii="Calibri" w:hAnsi="Calibri" w:cs="Calibri"/>
        </w:rPr>
      </w:pPr>
    </w:p>
    <w:p>
      <w:pPr>
        <w:ind w:firstLine="800" w:firstLineChars="400"/>
        <w:jc w:val="both"/>
        <w:rPr>
          <w:rFonts w:hint="default" w:ascii="Calibri" w:hAnsi="Calibri" w:cs="Calibri"/>
        </w:rPr>
      </w:pPr>
    </w:p>
    <w:p>
      <w:pPr>
        <w:ind w:firstLine="800" w:firstLineChars="400"/>
        <w:jc w:val="both"/>
        <w:rPr>
          <w:rFonts w:hint="default" w:ascii="Calibri" w:hAnsi="Calibri" w:cs="Calibri"/>
        </w:rPr>
      </w:pPr>
    </w:p>
    <w:p>
      <w:pPr>
        <w:ind w:firstLine="800" w:firstLineChars="400"/>
        <w:jc w:val="both"/>
        <w:rPr>
          <w:rFonts w:hint="default" w:ascii="Calibri" w:hAnsi="Calibri" w:cs="Calibri"/>
        </w:rPr>
      </w:pPr>
    </w:p>
    <w:p>
      <w:pPr>
        <w:ind w:firstLine="800" w:firstLineChars="400"/>
        <w:jc w:val="both"/>
        <w:rPr>
          <w:rFonts w:hint="default" w:ascii="Calibri" w:hAnsi="Calibri" w:cs="Calibri"/>
        </w:rPr>
      </w:pPr>
    </w:p>
    <w:p>
      <w:pPr>
        <w:ind w:firstLine="800" w:firstLineChars="400"/>
        <w:jc w:val="both"/>
        <w:rPr>
          <w:rFonts w:hint="default" w:ascii="Calibri" w:hAnsi="Calibri" w:cs="Calibri"/>
        </w:rPr>
      </w:pPr>
    </w:p>
    <w:p>
      <w:pPr>
        <w:ind w:firstLine="800" w:firstLineChars="400"/>
        <w:jc w:val="both"/>
        <w:rPr>
          <w:rFonts w:hint="default" w:ascii="Calibri" w:hAnsi="Calibri" w:cs="Calibri"/>
        </w:rPr>
      </w:pPr>
    </w:p>
    <w:p>
      <w:pPr>
        <w:ind w:firstLine="800" w:firstLineChars="400"/>
        <w:jc w:val="both"/>
        <w:rPr>
          <w:rFonts w:hint="default" w:ascii="Calibri" w:hAnsi="Calibri" w:cs="Calibri"/>
        </w:rPr>
      </w:pPr>
    </w:p>
    <w:p>
      <w:pPr>
        <w:ind w:firstLine="800" w:firstLineChars="400"/>
        <w:jc w:val="both"/>
        <w:rPr>
          <w:rFonts w:hint="default" w:ascii="Calibri" w:hAnsi="Calibri" w:cs="Calibri"/>
        </w:rPr>
      </w:pPr>
    </w:p>
    <w:p>
      <w:pPr>
        <w:ind w:firstLine="800" w:firstLineChars="400"/>
        <w:jc w:val="both"/>
        <w:rPr>
          <w:rFonts w:hint="default" w:ascii="Calibri" w:hAnsi="Calibri" w:cs="Calibri"/>
        </w:rPr>
      </w:pPr>
    </w:p>
    <w:p>
      <w:pPr>
        <w:ind w:firstLine="800" w:firstLineChars="400"/>
        <w:jc w:val="both"/>
        <w:rPr>
          <w:rFonts w:hint="default" w:ascii="Calibri" w:hAnsi="Calibri" w:cs="Calibri"/>
        </w:rPr>
      </w:pPr>
    </w:p>
    <w:p>
      <w:pPr>
        <w:ind w:firstLine="800" w:firstLineChars="400"/>
        <w:jc w:val="both"/>
        <w:rPr>
          <w:rFonts w:hint="default" w:ascii="Calibri" w:hAnsi="Calibri" w:cs="Calibri"/>
        </w:rPr>
      </w:pPr>
    </w:p>
    <w:p>
      <w:pPr>
        <w:ind w:firstLine="800" w:firstLineChars="400"/>
        <w:jc w:val="both"/>
        <w:rPr>
          <w:rFonts w:hint="default" w:ascii="Calibri" w:hAnsi="Calibri" w:cs="Calibri"/>
        </w:rPr>
      </w:pPr>
    </w:p>
    <w:p>
      <w:pPr>
        <w:ind w:firstLine="800" w:firstLineChars="400"/>
        <w:jc w:val="both"/>
        <w:rPr>
          <w:rFonts w:hint="default" w:ascii="Calibri" w:hAnsi="Calibri" w:cs="Calibri"/>
        </w:rPr>
      </w:pPr>
    </w:p>
    <w:p>
      <w:pPr>
        <w:ind w:firstLine="800" w:firstLineChars="400"/>
        <w:jc w:val="both"/>
        <w:rPr>
          <w:rFonts w:hint="default" w:ascii="Calibri" w:hAnsi="Calibri" w:cs="Calibri"/>
        </w:rPr>
      </w:pPr>
    </w:p>
    <w:p>
      <w:pPr>
        <w:ind w:firstLine="800" w:firstLineChars="400"/>
        <w:jc w:val="both"/>
        <w:rPr>
          <w:rFonts w:hint="default" w:ascii="Calibri" w:hAnsi="Calibri" w:cs="Calibri"/>
        </w:rPr>
      </w:pPr>
    </w:p>
    <w:p>
      <w:pPr>
        <w:ind w:firstLine="800" w:firstLineChars="400"/>
        <w:jc w:val="both"/>
        <w:rPr>
          <w:rFonts w:hint="default" w:ascii="Calibri" w:hAnsi="Calibri" w:cs="Calibri"/>
        </w:rPr>
      </w:pPr>
    </w:p>
    <w:p>
      <w:pPr>
        <w:ind w:firstLine="800" w:firstLineChars="400"/>
        <w:jc w:val="both"/>
        <w:rPr>
          <w:rFonts w:hint="default" w:ascii="Calibri" w:hAnsi="Calibri" w:cs="Calibri"/>
        </w:rPr>
      </w:pPr>
    </w:p>
    <w:p>
      <w:pPr>
        <w:ind w:firstLine="800" w:firstLineChars="400"/>
        <w:jc w:val="both"/>
        <w:rPr>
          <w:rFonts w:hint="default" w:ascii="Calibri" w:hAnsi="Calibri" w:cs="Calibri"/>
        </w:rPr>
      </w:pPr>
    </w:p>
    <w:p>
      <w:pPr>
        <w:ind w:firstLine="800" w:firstLineChars="400"/>
        <w:jc w:val="both"/>
        <w:rPr>
          <w:rFonts w:hint="default" w:ascii="Calibri" w:hAnsi="Calibri" w:cs="Calibri"/>
        </w:rPr>
      </w:pPr>
    </w:p>
    <w:p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/>
        <w:ind w:firstLine="1560" w:firstLineChars="650"/>
        <w:jc w:val="left"/>
      </w:pPr>
      <w:r>
        <w:rPr>
          <w:rStyle w:val="6"/>
          <w:rFonts w:hint="default" w:ascii="Calibri" w:hAnsi="Calibri" w:eastAsia="sans-serif" w:cs="Calibri"/>
          <w:i w:val="0"/>
          <w:iCs w:val="0"/>
          <w:caps w:val="0"/>
          <w:color w:val="47425D"/>
          <w:spacing w:val="0"/>
          <w:sz w:val="24"/>
          <w:szCs w:val="24"/>
          <w:shd w:val="clear" w:fill="FFFFFF"/>
        </w:rPr>
        <w:t>*Escala métrica NBR 70 C</w:t>
      </w:r>
    </w:p>
    <w:p>
      <w:pPr>
        <w:jc w:val="both"/>
      </w:pPr>
    </w:p>
    <w:p>
      <w:pPr>
        <w:ind w:firstLine="400" w:firstLineChars="200"/>
        <w:jc w:val="both"/>
        <w:rPr>
          <w:rFonts w:hint="default"/>
          <w:color w:val="0000FF"/>
          <w:lang w:val="pt-BR"/>
        </w:rPr>
      </w:pPr>
      <w:r>
        <w:rPr>
          <w:rFonts w:hint="default"/>
          <w:lang w:val="pt-BR"/>
        </w:rPr>
        <w:t xml:space="preserve">Fonte :   </w:t>
      </w:r>
      <w:r>
        <w:rPr>
          <w:rFonts w:hint="default"/>
          <w:color w:val="0000FF"/>
          <w:lang w:val="pt-BR"/>
        </w:rPr>
        <w:t xml:space="preserve"> </w:t>
      </w:r>
      <w:r>
        <w:rPr>
          <w:rFonts w:hint="default"/>
          <w:color w:val="0000FF"/>
          <w:lang w:val="pt-BR"/>
        </w:rPr>
        <w:fldChar w:fldCharType="begin"/>
      </w:r>
      <w:r>
        <w:rPr>
          <w:rFonts w:hint="default"/>
          <w:color w:val="0000FF"/>
          <w:lang w:val="pt-BR"/>
        </w:rPr>
        <w:instrText xml:space="preserve"> HYPERLINK "https://thepartner.com.br/tabela-de-amperagem-e-fiacao/" </w:instrText>
      </w:r>
      <w:r>
        <w:rPr>
          <w:rFonts w:hint="default"/>
          <w:color w:val="0000FF"/>
          <w:lang w:val="pt-BR"/>
        </w:rPr>
        <w:fldChar w:fldCharType="separate"/>
      </w:r>
      <w:r>
        <w:rPr>
          <w:rStyle w:val="7"/>
          <w:rFonts w:hint="default"/>
          <w:color w:val="0000FF"/>
          <w:lang w:val="pt-BR"/>
        </w:rPr>
        <w:t>https://thepartner.com.br/tabela-de-amperagem-e-fiacao/</w:t>
      </w:r>
      <w:r>
        <w:rPr>
          <w:rFonts w:hint="default"/>
          <w:color w:val="0000FF"/>
          <w:lang w:val="pt-BR"/>
        </w:rPr>
        <w:fldChar w:fldCharType="end"/>
      </w:r>
    </w:p>
    <w:p>
      <w:pPr>
        <w:ind w:firstLine="400" w:firstLineChars="200"/>
        <w:jc w:val="both"/>
        <w:rPr>
          <w:rFonts w:hint="default"/>
          <w:color w:val="0000FF"/>
          <w:lang w:val="pt-BR"/>
        </w:rPr>
      </w:pPr>
    </w:p>
    <w:p>
      <w:pPr>
        <w:ind w:firstLine="400" w:firstLineChars="200"/>
        <w:jc w:val="both"/>
        <w:rPr>
          <w:rFonts w:hint="default"/>
          <w:color w:val="0000FF"/>
          <w:lang w:val="pt-BR"/>
        </w:rPr>
      </w:pPr>
      <w:r>
        <w:rPr>
          <w:rFonts w:hint="default"/>
          <w:color w:val="0000FF"/>
          <w:lang w:val="pt-BR"/>
        </w:rPr>
        <w:t xml:space="preserve">                 Tabela_condutores_cobre_AWG_x_MM_16527824735972_9731.pdf</w:t>
      </w:r>
    </w:p>
    <w:p>
      <w:pPr>
        <w:ind w:firstLine="400" w:firstLineChars="200"/>
        <w:jc w:val="both"/>
        <w:rPr>
          <w:rFonts w:hint="default"/>
          <w:color w:val="0000FF"/>
          <w:lang w:val="pt-BR"/>
        </w:rPr>
      </w:pPr>
    </w:p>
    <w:p>
      <w:pPr>
        <w:jc w:val="both"/>
        <w:rPr>
          <w:rFonts w:hint="default"/>
          <w:color w:val="0000FF"/>
          <w:lang w:val="pt-BR"/>
        </w:rPr>
      </w:pPr>
    </w:p>
    <w:p>
      <w:pPr>
        <w:ind w:firstLine="400" w:firstLineChars="200"/>
        <w:jc w:val="both"/>
        <w:rPr>
          <w:rFonts w:hint="default"/>
          <w:color w:val="0000FF"/>
          <w:lang w:val="pt-BR"/>
        </w:rPr>
      </w:pPr>
    </w:p>
    <w:p>
      <w:pPr>
        <w:ind w:firstLine="400" w:firstLineChars="200"/>
        <w:jc w:val="both"/>
        <w:rPr>
          <w:rFonts w:hint="default"/>
          <w:color w:val="0000FF"/>
          <w:lang w:val="pt-BR"/>
        </w:rPr>
      </w:pPr>
    </w:p>
    <w:p>
      <w:pPr>
        <w:ind w:firstLine="400" w:firstLineChars="200"/>
        <w:jc w:val="both"/>
        <w:rPr>
          <w:rFonts w:hint="default"/>
          <w:color w:val="0000FF"/>
          <w:lang w:val="pt-BR"/>
        </w:rPr>
      </w:pPr>
    </w:p>
    <w:p>
      <w:pPr>
        <w:ind w:firstLine="400" w:firstLineChars="200"/>
        <w:jc w:val="both"/>
        <w:rPr>
          <w:rFonts w:hint="default"/>
          <w:color w:val="0000FF"/>
          <w:lang w:val="pt-BR"/>
        </w:rPr>
      </w:pPr>
    </w:p>
    <w:p>
      <w:pPr>
        <w:ind w:firstLine="400" w:firstLineChars="200"/>
        <w:jc w:val="both"/>
        <w:rPr>
          <w:rFonts w:hint="default"/>
          <w:color w:val="0000FF"/>
          <w:lang w:val="pt-BR"/>
        </w:rPr>
      </w:pPr>
    </w:p>
    <w:p>
      <w:pPr>
        <w:ind w:firstLine="400" w:firstLineChars="200"/>
        <w:jc w:val="both"/>
        <w:rPr>
          <w:rFonts w:hint="default"/>
          <w:color w:val="0000FF"/>
          <w:lang w:val="pt-BR"/>
        </w:rPr>
      </w:pPr>
    </w:p>
    <w:p>
      <w:pPr>
        <w:ind w:firstLine="480" w:firstLineChars="200"/>
        <w:jc w:val="both"/>
        <w:rPr>
          <w:rFonts w:hint="default"/>
          <w:color w:val="0000FF"/>
          <w:lang w:val="pt-BR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133850" cy="5057775"/>
            <wp:effectExtent l="0" t="0" r="0" b="9525"/>
            <wp:docPr id="30" name="Imagem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2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357" w:right="329" w:bottom="306" w:left="329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itka Display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itka Text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itka Subheading">
    <w:panose1 w:val="02000505000000020004"/>
    <w:charset w:val="00"/>
    <w:family w:val="auto"/>
    <w:pitch w:val="default"/>
    <w:sig w:usb0="A00002EF" w:usb1="4000204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34A79B"/>
    <w:multiLevelType w:val="singleLevel"/>
    <w:tmpl w:val="2534A79B"/>
    <w:lvl w:ilvl="0" w:tentative="0">
      <w:start w:val="1"/>
      <w:numFmt w:val="decimal"/>
      <w:suff w:val="space"/>
      <w:lvlText w:val="%1-"/>
      <w:lvlJc w:val="left"/>
      <w:rPr>
        <w:rFonts w:hint="default"/>
        <w:b/>
        <w:bCs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708"/>
  <w:hyphenationZone w:val="425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2"/>
  </w:compat>
  <w:rsids>
    <w:rsidRoot w:val="71730AEF"/>
    <w:rsid w:val="001A55A4"/>
    <w:rsid w:val="007A17FC"/>
    <w:rsid w:val="00BF6F76"/>
    <w:rsid w:val="00C45A3A"/>
    <w:rsid w:val="00D23E4F"/>
    <w:rsid w:val="0181125E"/>
    <w:rsid w:val="064220E1"/>
    <w:rsid w:val="064E06B3"/>
    <w:rsid w:val="069164EF"/>
    <w:rsid w:val="07190B35"/>
    <w:rsid w:val="08734C47"/>
    <w:rsid w:val="0A1B6553"/>
    <w:rsid w:val="0E0F13B3"/>
    <w:rsid w:val="136A0576"/>
    <w:rsid w:val="155C554B"/>
    <w:rsid w:val="18742454"/>
    <w:rsid w:val="19D53E07"/>
    <w:rsid w:val="1AF070A4"/>
    <w:rsid w:val="1CC270AD"/>
    <w:rsid w:val="20494904"/>
    <w:rsid w:val="21525279"/>
    <w:rsid w:val="26F33133"/>
    <w:rsid w:val="28767913"/>
    <w:rsid w:val="2967781C"/>
    <w:rsid w:val="2BA11AB5"/>
    <w:rsid w:val="2C6D7E9D"/>
    <w:rsid w:val="30464D11"/>
    <w:rsid w:val="31E17D5C"/>
    <w:rsid w:val="32290EE6"/>
    <w:rsid w:val="34FA4B1F"/>
    <w:rsid w:val="39A0549C"/>
    <w:rsid w:val="3A4A556F"/>
    <w:rsid w:val="3C13118C"/>
    <w:rsid w:val="3E5033B7"/>
    <w:rsid w:val="42390C52"/>
    <w:rsid w:val="44766C7C"/>
    <w:rsid w:val="45054A37"/>
    <w:rsid w:val="46B56DA7"/>
    <w:rsid w:val="481611AC"/>
    <w:rsid w:val="49560A08"/>
    <w:rsid w:val="499B7B6E"/>
    <w:rsid w:val="4AEB5539"/>
    <w:rsid w:val="4EB878B4"/>
    <w:rsid w:val="4F7C29A9"/>
    <w:rsid w:val="50DF5455"/>
    <w:rsid w:val="512455A0"/>
    <w:rsid w:val="520C7BEF"/>
    <w:rsid w:val="53C24537"/>
    <w:rsid w:val="5CE14FFE"/>
    <w:rsid w:val="5DB86F30"/>
    <w:rsid w:val="5E201A62"/>
    <w:rsid w:val="5F14784B"/>
    <w:rsid w:val="60152FE7"/>
    <w:rsid w:val="62F70074"/>
    <w:rsid w:val="64DF57C4"/>
    <w:rsid w:val="68BC749C"/>
    <w:rsid w:val="69194550"/>
    <w:rsid w:val="69451B31"/>
    <w:rsid w:val="69832F85"/>
    <w:rsid w:val="6A5350D6"/>
    <w:rsid w:val="6EEB623D"/>
    <w:rsid w:val="6F114FE9"/>
    <w:rsid w:val="6FCC2207"/>
    <w:rsid w:val="710D3A93"/>
    <w:rsid w:val="71730AEF"/>
    <w:rsid w:val="72036322"/>
    <w:rsid w:val="72FE10EF"/>
    <w:rsid w:val="73742E37"/>
    <w:rsid w:val="73A87978"/>
    <w:rsid w:val="770A3139"/>
    <w:rsid w:val="79651E37"/>
    <w:rsid w:val="7B0D17EF"/>
    <w:rsid w:val="7D4C1F9C"/>
    <w:rsid w:val="7E9E4F48"/>
    <w:rsid w:val="7F6A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124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32"/>
      <w:sz w:val="48"/>
      <w:szCs w:val="48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3"/>
    <w:qFormat/>
    <w:uiPriority w:val="0"/>
    <w:rPr>
      <w:b/>
      <w:bCs/>
    </w:rPr>
  </w:style>
  <w:style w:type="character" w:styleId="6">
    <w:name w:val="Emphasis"/>
    <w:basedOn w:val="3"/>
    <w:qFormat/>
    <w:uiPriority w:val="0"/>
    <w:rPr>
      <w:i/>
      <w:iCs/>
    </w:rPr>
  </w:style>
  <w:style w:type="character" w:styleId="7">
    <w:name w:val="Hyperlink"/>
    <w:basedOn w:val="3"/>
    <w:uiPriority w:val="0"/>
    <w:rPr>
      <w:color w:val="0000FF"/>
      <w:u w:val="single"/>
    </w:rPr>
  </w:style>
  <w:style w:type="paragraph" w:styleId="8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Cs w:val="24"/>
      <w:lang w:val="en-US" w:eastAsia="zh-CN" w:bidi="ar"/>
    </w:rPr>
  </w:style>
  <w:style w:type="paragraph" w:styleId="9">
    <w:name w:val="Balloon Text"/>
    <w:basedOn w:val="1"/>
    <w:link w:val="10"/>
    <w:qFormat/>
    <w:uiPriority w:val="0"/>
    <w:rPr>
      <w:rFonts w:ascii="Tahoma" w:hAnsi="Tahoma" w:cs="Tahoma"/>
      <w:sz w:val="16"/>
      <w:szCs w:val="16"/>
    </w:rPr>
  </w:style>
  <w:style w:type="character" w:customStyle="1" w:styleId="10">
    <w:name w:val="Texto de balão Char"/>
    <w:basedOn w:val="3"/>
    <w:link w:val="9"/>
    <w:qFormat/>
    <w:uiPriority w:val="0"/>
    <w:rPr>
      <w:rFonts w:ascii="Tahoma" w:hAnsi="Tahoma" w:cs="Tahoma" w:eastAsiaTheme="minorEastAsia"/>
      <w:sz w:val="16"/>
      <w:szCs w:val="16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0" Type="http://schemas.openxmlformats.org/officeDocument/2006/relationships/fontTable" Target="fontTable.xml"/><Relationship Id="rId6" Type="http://schemas.openxmlformats.org/officeDocument/2006/relationships/image" Target="media/image3.jpeg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4.pn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GIF"/><Relationship Id="rId44" Type="http://schemas.openxmlformats.org/officeDocument/2006/relationships/image" Target="media/image41.pn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8"/>
    <customShpInfo spid="_x0000_s1046"/>
    <customShpInfo spid="_x0000_s1045"/>
    <customShpInfo spid="_x0000_s1057"/>
    <customShpInfo spid="_x0000_s1056"/>
    <customShpInfo spid="_x0000_s1063"/>
    <customShpInfo spid="_x0000_s1067"/>
    <customShpInfo spid="_x0000_s1062"/>
    <customShpInfo spid="_x0000_s1060"/>
    <customShpInfo spid="_x0000_s1061"/>
    <customShpInfo spid="_x0000_s1059"/>
    <customShpInfo spid="_x0000_s1058"/>
    <customShpInfo spid="_x0000_s1068"/>
    <customShpInfo spid="_x0000_s1069"/>
    <customShpInfo spid="_x0000_s1053"/>
    <customShpInfo spid="_x0000_s1037"/>
    <customShpInfo spid="_x0000_s1038"/>
    <customShpInfo spid="_x0000_s1036"/>
    <customShpInfo spid="_x0000_s1035"/>
    <customShpInfo spid="_x0000_s1034"/>
    <customShpInfo spid="_x0000_s1066"/>
    <customShpInfo spid="_x0000_s1070"/>
    <customShpInfo spid="_x0000_s1051"/>
    <customShpInfo spid="_x0000_s1072"/>
    <customShpInfo spid="_x0000_s1073"/>
    <customShpInfo spid="_x0000_s1075"/>
    <customShpInfo spid="_x0000_s1076"/>
    <customShpInfo spid="_x0000_s1074"/>
    <customShpInfo spid="_x0000_s1077"/>
    <customShpInfo spid="_x0000_s1080"/>
    <customShpInfo spid="_x0000_s1079"/>
    <customShpInfo spid="_x0000_s1096"/>
    <customShpInfo spid="_x0000_s1082"/>
    <customShpInfo spid="_x0000_s1081"/>
    <customShpInfo spid="_x0000_s1089"/>
    <customShpInfo spid="_x0000_s1087"/>
    <customShpInfo spid="_x0000_s1088"/>
    <customShpInfo spid="_x0000_s1085"/>
    <customShpInfo spid="_x0000_s1086"/>
    <customShpInfo spid="_x0000_s1083"/>
    <customShpInfo spid="_x0000_s1084"/>
    <customShpInfo spid="_x0000_s1091"/>
    <customShpInfo spid="_x0000_s1093"/>
    <customShpInfo spid="_x0000_s1092"/>
    <customShpInfo spid="_x0000_s1094"/>
    <customShpInfo spid="_x0000_s1098"/>
    <customShpInfo spid="_x0000_s1097"/>
    <customShpInfo spid="_x0000_s1095"/>
    <customShpInfo spid="_x0000_s1100"/>
    <customShpInfo spid="_x0000_s1099"/>
    <customShpInfo spid="_x0000_s1101"/>
    <customShpInfo spid="_x0000_s1102"/>
    <customShpInfo spid="_x0000_s1103"/>
    <customShpInfo spid="_x0000_s1105"/>
    <customShpInfo spid="_x0000_s1104"/>
    <customShpInfo spid="_x0000_s1113"/>
    <customShpInfo spid="_x0000_s1108"/>
    <customShpInfo spid="_x0000_s1107"/>
    <customShpInfo spid="_x0000_s1106"/>
    <customShpInfo spid="_x0000_s1111"/>
    <customShpInfo spid="_x0000_s1112"/>
    <customShpInfo spid="_x0000_s1110"/>
    <customShpInfo spid="_x0000_s1125"/>
    <customShpInfo spid="_x0000_s1131"/>
    <customShpInfo spid="_x0000_s1130"/>
    <customShpInfo spid="_x0000_s1126"/>
    <customShpInfo spid="_x0000_s1129"/>
    <customShpInfo spid="_x0000_s1127"/>
    <customShpInfo spid="_x0000_s1128"/>
    <customShpInfo spid="_x0000_s1118"/>
    <customShpInfo spid="_x0000_s1124"/>
    <customShpInfo spid="_x0000_s1132"/>
    <customShpInfo spid="_x0000_s1119"/>
    <customShpInfo spid="_x0000_s1115"/>
    <customShpInfo spid="_x0000_s1117"/>
    <customShpInfo spid="_x0000_s1116"/>
    <customShpInfo spid="_x0000_s1114"/>
    <customShpInfo spid="_x0000_s1135"/>
    <customShpInfo spid="_x0000_s1134"/>
    <customShpInfo spid="_x0000_s1133"/>
    <customShpInfo spid="_x0000_s1170"/>
    <customShpInfo spid="_x0000_s1169"/>
    <customShpInfo spid="_x0000_s1172"/>
    <customShpInfo spid="_x0000_s1171"/>
    <customShpInfo spid="_x0000_s1136"/>
    <customShpInfo spid="_x0000_s1139"/>
    <customShpInfo spid="_x0000_s1144"/>
    <customShpInfo spid="_x0000_s1137"/>
    <customShpInfo spid="_x0000_s1147"/>
    <customShpInfo spid="_x0000_s1154"/>
    <customShpInfo spid="_x0000_s1150"/>
    <customShpInfo spid="_x0000_s1148"/>
    <customShpInfo spid="_x0000_s1167"/>
    <customShpInfo spid="_x0000_s1153"/>
    <customShpInfo spid="_x0000_s1149"/>
    <customShpInfo spid="_x0000_s1163"/>
    <customShpInfo spid="_x0000_s1160"/>
    <customShpInfo spid="_x0000_s1161"/>
    <customShpInfo spid="_x0000_s1159"/>
    <customShpInfo spid="_x0000_s1155"/>
    <customShpInfo spid="_x0000_s1140"/>
    <customShpInfo spid="_x0000_s1138"/>
    <customShpInfo spid="_x0000_s1157"/>
    <customShpInfo spid="_x0000_s1158"/>
    <customShpInfo spid="_x0000_s1143"/>
    <customShpInfo spid="_x0000_s1151"/>
    <customShpInfo spid="_x0000_s1166"/>
    <customShpInfo spid="_x0000_s1141"/>
    <customShpInfo spid="_x0000_s1142"/>
    <customShpInfo spid="_x0000_s1146"/>
    <customShpInfo spid="_x0000_s1152"/>
    <customShpInfo spid="_x0000_s1145"/>
    <customShpInfo spid="_x0000_s1194"/>
    <customShpInfo spid="_x0000_s1179"/>
    <customShpInfo spid="_x0000_s1176"/>
    <customShpInfo spid="_x0000_s1175"/>
    <customShpInfo spid="_x0000_s1178"/>
    <customShpInfo spid="_x0000_s1177"/>
    <customShpInfo spid="_x0000_s1184"/>
    <customShpInfo spid="_x0000_s1182"/>
    <customShpInfo spid="_x0000_s1183"/>
    <customShpInfo spid="_x0000_s1181"/>
    <customShpInfo spid="_x0000_s1180"/>
    <customShpInfo spid="_x0000_s1186"/>
    <customShpInfo spid="_x0000_s1185"/>
    <customShpInfo spid="_x0000_s1188"/>
    <customShpInfo spid="_x0000_s1187"/>
    <customShpInfo spid="_x0000_s1192"/>
    <customShpInfo spid="_x0000_s1191"/>
    <customShpInfo spid="_x0000_s1189"/>
    <customShpInfo spid="_x0000_s119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USP - IFSC -LEF</Company>
  <Pages>5</Pages>
  <Words>157</Words>
  <Characters>850</Characters>
  <Lines>7</Lines>
  <Paragraphs>2</Paragraphs>
  <TotalTime>152</TotalTime>
  <ScaleCrop>false</ScaleCrop>
  <LinksUpToDate>false</LinksUpToDate>
  <CharactersWithSpaces>1005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2023-12-06T19:33:00Z</dcterms:created>
  <dc:creator>labav</dc:creator>
  <cp:lastModifiedBy>Francisco Eduardo Gontijo Guim</cp:lastModifiedBy>
  <cp:lastPrinted>2024-01-05T20:33:00Z</cp:lastPrinted>
  <dcterms:modified xsi:type="dcterms:W3CDTF">2024-01-08T14:00:12Z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1046-12.2.0.13359</vt:lpwstr>
  </property>
  <property fmtid="{D5CDD505-2E9C-101B-9397-08002B2CF9AE}" pid="3" name="ICV">
    <vt:lpwstr>8ED174699CB74DDCAF649737CB129565_11</vt:lpwstr>
  </property>
</Properties>
</file>